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C2199F" w14:textId="77777777" w:rsidR="00806784" w:rsidRDefault="0080678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806784" w14:paraId="16B818B4" w14:textId="77777777">
        <w:trPr>
          <w:cantSplit/>
          <w:trHeight w:val="252"/>
        </w:trPr>
        <w:tc>
          <w:tcPr>
            <w:tcW w:w="3051" w:type="dxa"/>
            <w:vMerge w:val="restart"/>
          </w:tcPr>
          <w:p w14:paraId="0F5DE033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Formato europeo per il curriculum vitae</w:t>
            </w:r>
          </w:p>
          <w:p w14:paraId="1F6ECC89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78A96C99" w14:textId="77777777" w:rsidR="00806784" w:rsidRDefault="00D502F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noProof/>
                <w:sz w:val="20"/>
                <w:lang w:val="it-IT"/>
              </w:rPr>
              <w:drawing>
                <wp:inline distT="0" distB="0" distL="0" distR="0" wp14:anchorId="010A30D7" wp14:editId="7F004AB8">
                  <wp:extent cx="364490" cy="249555"/>
                  <wp:effectExtent l="0" t="0" r="0" b="0"/>
                  <wp:docPr id="5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9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987341" w14:textId="77777777" w:rsidR="00806784" w:rsidRDefault="00806784">
      <w:pPr>
        <w:pStyle w:val="OiaeaeiYiio2"/>
        <w:widowControl/>
        <w:snapToGrid w:val="0"/>
        <w:spacing w:before="20" w:after="20"/>
        <w:rPr>
          <w:rFonts w:ascii="Arial Narrow" w:hAnsi="Arial Narrow"/>
          <w:b/>
          <w:bCs/>
          <w:i w:val="0"/>
          <w:sz w:val="20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806784" w14:paraId="1FB580CA" w14:textId="77777777">
        <w:trPr>
          <w:cantSplit/>
          <w:trHeight w:val="269"/>
        </w:trPr>
        <w:tc>
          <w:tcPr>
            <w:tcW w:w="3051" w:type="dxa"/>
          </w:tcPr>
          <w:p w14:paraId="068A517E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3651031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72ACADE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                                                                                                </w:t>
            </w:r>
            <w:r w:rsidR="00D502FB">
              <w:rPr>
                <w:noProof/>
              </w:rPr>
              <w:drawing>
                <wp:inline distT="0" distB="0" distL="0" distR="0" wp14:anchorId="493F71E6" wp14:editId="30C91223">
                  <wp:extent cx="1509395" cy="1048385"/>
                  <wp:effectExtent l="0" t="0" r="0" b="0"/>
                  <wp:docPr id="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784" w14:paraId="2AD7DD3A" w14:textId="77777777">
        <w:trPr>
          <w:cantSplit/>
          <w:trHeight w:val="269"/>
        </w:trPr>
        <w:tc>
          <w:tcPr>
            <w:tcW w:w="3051" w:type="dxa"/>
          </w:tcPr>
          <w:p w14:paraId="111A8C91" w14:textId="77777777" w:rsidR="00806784" w:rsidRPr="00610E88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</w:pPr>
            <w:r w:rsidRPr="00610E88"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  <w:t>INFORMAZIONI PERSONALI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28F5F95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1152A6DB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3382A23B" w14:textId="77777777">
        <w:trPr>
          <w:cantSplit/>
          <w:trHeight w:val="269"/>
        </w:trPr>
        <w:tc>
          <w:tcPr>
            <w:tcW w:w="3051" w:type="dxa"/>
            <w:vMerge w:val="restart"/>
          </w:tcPr>
          <w:p w14:paraId="364EC05B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Nome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06362513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6638FE5A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Michele Buonerba</w:t>
            </w:r>
          </w:p>
        </w:tc>
      </w:tr>
      <w:tr w:rsidR="00806784" w14:paraId="60512996" w14:textId="77777777">
        <w:trPr>
          <w:cantSplit/>
          <w:trHeight w:val="269"/>
        </w:trPr>
        <w:tc>
          <w:tcPr>
            <w:tcW w:w="3051" w:type="dxa"/>
            <w:vMerge w:val="restart"/>
          </w:tcPr>
          <w:p w14:paraId="35967B9D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69110921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4D9821B0" w14:textId="77777777" w:rsidR="00806784" w:rsidRDefault="00B43A2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Viale </w:t>
            </w:r>
            <w:r w:rsidR="0064013A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Druso 55/</w:t>
            </w:r>
            <w:proofErr w:type="gramStart"/>
            <w:r w:rsidR="0064013A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b </w:t>
            </w:r>
            <w:r w:rsidR="00806784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39100</w:t>
            </w:r>
            <w:proofErr w:type="gramEnd"/>
            <w:r w:rsidR="00806784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Bolzano Italia</w:t>
            </w:r>
          </w:p>
        </w:tc>
      </w:tr>
      <w:tr w:rsidR="00806784" w14:paraId="45780738" w14:textId="77777777">
        <w:trPr>
          <w:cantSplit/>
          <w:trHeight w:val="269"/>
        </w:trPr>
        <w:tc>
          <w:tcPr>
            <w:tcW w:w="3051" w:type="dxa"/>
            <w:vMerge w:val="restart"/>
          </w:tcPr>
          <w:p w14:paraId="24B558BA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5C19AD5D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601CA1CC" w14:textId="4FCE49B9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3</w:t>
            </w:r>
            <w:r w:rsidR="001B070C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35 5299227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cellulare</w:t>
            </w:r>
          </w:p>
        </w:tc>
      </w:tr>
      <w:tr w:rsidR="00806784" w14:paraId="6BA72328" w14:textId="77777777">
        <w:trPr>
          <w:cantSplit/>
          <w:trHeight w:val="269"/>
        </w:trPr>
        <w:tc>
          <w:tcPr>
            <w:tcW w:w="3051" w:type="dxa"/>
            <w:vMerge w:val="restart"/>
          </w:tcPr>
          <w:p w14:paraId="28B9CFB4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Fax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7B61F67E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783A3243" w14:textId="10B2A6A9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18A9ADAB" w14:textId="77777777">
        <w:trPr>
          <w:cantSplit/>
          <w:trHeight w:val="269"/>
        </w:trPr>
        <w:tc>
          <w:tcPr>
            <w:tcW w:w="3051" w:type="dxa"/>
          </w:tcPr>
          <w:p w14:paraId="05FCA840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8CF5652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52F7509" w14:textId="1F9CA446" w:rsidR="00806784" w:rsidRPr="001B070C" w:rsidRDefault="001B070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</w:pPr>
            <w:hyperlink r:id="rId9" w:history="1">
              <w:r w:rsidRPr="00705345">
                <w:rPr>
                  <w:rStyle w:val="Collegamentoipertestuale"/>
                  <w:i w:val="0"/>
                  <w:iCs/>
                  <w:sz w:val="16"/>
                </w:rPr>
                <w:t>Michele.buonerba@pistis.srl</w:t>
              </w:r>
            </w:hyperlink>
            <w:r>
              <w:rPr>
                <w:i w:val="0"/>
                <w:iCs/>
              </w:rPr>
              <w:t xml:space="preserve"> </w:t>
            </w:r>
          </w:p>
        </w:tc>
      </w:tr>
      <w:tr w:rsidR="00806784" w14:paraId="01CF43D4" w14:textId="77777777">
        <w:trPr>
          <w:cantSplit/>
          <w:trHeight w:val="249"/>
        </w:trPr>
        <w:tc>
          <w:tcPr>
            <w:tcW w:w="3051" w:type="dxa"/>
          </w:tcPr>
          <w:p w14:paraId="407832F7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Nazionalità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E481042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0DA4AEB6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Italiana</w:t>
            </w:r>
          </w:p>
        </w:tc>
      </w:tr>
      <w:tr w:rsidR="00806784" w14:paraId="76B593BB" w14:textId="77777777">
        <w:trPr>
          <w:cantSplit/>
          <w:trHeight w:val="249"/>
        </w:trPr>
        <w:tc>
          <w:tcPr>
            <w:tcW w:w="3051" w:type="dxa"/>
          </w:tcPr>
          <w:p w14:paraId="0769C8FA" w14:textId="363D0250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04FD1B4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3C382585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16.04.1970</w:t>
            </w:r>
          </w:p>
          <w:p w14:paraId="29792C0F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0514FEA4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7C4264FE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3EAD68C3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0D54A804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35B37851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12C9750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070591D6" w14:textId="77777777">
        <w:trPr>
          <w:cantSplit/>
          <w:trHeight w:val="249"/>
        </w:trPr>
        <w:tc>
          <w:tcPr>
            <w:tcW w:w="3051" w:type="dxa"/>
          </w:tcPr>
          <w:p w14:paraId="2EF1730A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FD70724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7739FF57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3EFB2022" w14:textId="77777777">
        <w:trPr>
          <w:cantSplit/>
          <w:trHeight w:val="249"/>
        </w:trPr>
        <w:tc>
          <w:tcPr>
            <w:tcW w:w="3051" w:type="dxa"/>
          </w:tcPr>
          <w:p w14:paraId="34D11184" w14:textId="6924C245" w:rsidR="00610E88" w:rsidRPr="00386301" w:rsidRDefault="0038630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</w:pPr>
            <w:r w:rsidRPr="00386301"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  <w:t>PRINCIPALI RUOLI RICOPERTI</w:t>
            </w:r>
          </w:p>
          <w:p w14:paraId="4EAA92E6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243F1E61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71309210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6055FB14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2F46A98C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5AED27EC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3B6FBDCB" w14:textId="717308A3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651F4994" w14:textId="7C56900C" w:rsidR="00D87E60" w:rsidRDefault="00D87E6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FE12209" w14:textId="1AE3688C" w:rsidR="00D87E60" w:rsidRDefault="00D87E6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212E7BF5" w14:textId="0F562938" w:rsidR="00D87E60" w:rsidRDefault="00D87E6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7777FA32" w14:textId="50C63A7D" w:rsidR="00D87E60" w:rsidRDefault="00D87E6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5FBE9DA8" w14:textId="77777777" w:rsidR="00D87E60" w:rsidRDefault="00D87E6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0D11404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BC02B00" w14:textId="6114699E" w:rsidR="002630C1" w:rsidRPr="00610E88" w:rsidRDefault="002630C1" w:rsidP="002630C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</w:pPr>
            <w:r w:rsidRPr="00610E88"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  <w:t>ESPERIENZA LAVORATIVA</w:t>
            </w:r>
            <w:r w:rsidR="00386301"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  <w:t xml:space="preserve"> </w:t>
            </w:r>
          </w:p>
          <w:p w14:paraId="7BB88180" w14:textId="77777777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04D05A1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2FC8232" w14:textId="0F87A011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551F3EF" w14:textId="77777777" w:rsidR="00610E88" w:rsidRDefault="00610E88" w:rsidP="002630C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Segretario generale federazione degli edili del sindacato SGBCISL (2001-2009)</w:t>
            </w:r>
          </w:p>
          <w:p w14:paraId="25FAC3C3" w14:textId="77777777" w:rsidR="00386301" w:rsidRDefault="00610E88" w:rsidP="0038630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Segretario generale SGBCISL. (2009-2021) </w:t>
            </w:r>
          </w:p>
          <w:p w14:paraId="757425AB" w14:textId="50C520D1" w:rsidR="005E5E6F" w:rsidRDefault="005E5E6F" w:rsidP="0038630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Presidente Centro Casa</w:t>
            </w:r>
            <w:r w:rsidR="004B18A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, </w:t>
            </w:r>
            <w:r w:rsidR="00FB6C9D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sindacato unitario degli inquilini</w:t>
            </w:r>
            <w:r w:rsidR="004B18A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</w:t>
            </w:r>
            <w:r w:rsidR="00A41CD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(2000-200</w:t>
            </w:r>
            <w:r w:rsidR="007529AE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5</w:t>
            </w:r>
            <w:r w:rsidR="00A41CD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)</w:t>
            </w:r>
          </w:p>
          <w:p w14:paraId="5A955844" w14:textId="69FBBA09" w:rsidR="001C43D4" w:rsidRDefault="001C43D4" w:rsidP="0038630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Vice presidente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Comitato Paritetico Edil</w:t>
            </w:r>
            <w:r w:rsidR="00B24FC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e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(</w:t>
            </w:r>
            <w:r w:rsidR="00210F78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2001-2008)</w:t>
            </w:r>
          </w:p>
          <w:p w14:paraId="7B9F3C7F" w14:textId="77777777" w:rsidR="00386301" w:rsidRDefault="00386301" w:rsidP="0038630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 w:rsidRPr="0038630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Presidente del comitato regionale INAS CISL (2009-2021) </w:t>
            </w:r>
          </w:p>
          <w:p w14:paraId="15E5F630" w14:textId="0B7497D0" w:rsidR="009105FE" w:rsidRDefault="00506C91" w:rsidP="0038630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Vice presidente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</w:t>
            </w:r>
            <w:r w:rsidR="008D7EB0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della 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giunta </w:t>
            </w:r>
            <w:r w:rsidR="008D7EB0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dell’</w:t>
            </w:r>
            <w:r w:rsidR="008E67F4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Istituto di promozione dei lavoratori (2011</w:t>
            </w:r>
            <w:r w:rsidR="008D7EB0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-2014)</w:t>
            </w:r>
          </w:p>
          <w:p w14:paraId="31D4811F" w14:textId="5BAA2219" w:rsidR="00FB6C9D" w:rsidRDefault="00FB6C9D" w:rsidP="0038630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Fondatore </w:t>
            </w:r>
            <w:r w:rsidR="00855D90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e </w:t>
            </w:r>
            <w:proofErr w:type="gramStart"/>
            <w:r w:rsidR="00855D90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vice presidente</w:t>
            </w:r>
            <w:proofErr w:type="gramEnd"/>
            <w:r w:rsidR="00855D90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di Sani-</w:t>
            </w:r>
            <w:proofErr w:type="spellStart"/>
            <w:r w:rsidR="00855D90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fonds</w:t>
            </w:r>
            <w:proofErr w:type="spellEnd"/>
            <w:r w:rsidR="00855D90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fondo sani</w:t>
            </w:r>
            <w:r w:rsidR="004B18A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tario integrativo territoriale </w:t>
            </w:r>
            <w:r w:rsidR="00525A33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(2013</w:t>
            </w:r>
            <w:r w:rsidR="00F36959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-2021)</w:t>
            </w:r>
          </w:p>
          <w:p w14:paraId="1579CFB0" w14:textId="138F5A3F" w:rsidR="00FC3662" w:rsidRDefault="00FC3662" w:rsidP="0038630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P</w:t>
            </w:r>
            <w:r w:rsidR="00844C79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residente Comitato regionale INAIL (2015-2017)</w:t>
            </w:r>
          </w:p>
          <w:p w14:paraId="3CBD4174" w14:textId="60724310" w:rsidR="00386301" w:rsidRDefault="00386301" w:rsidP="0038630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 w:rsidRPr="0038630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Componente del Consiglio di indirizzo e vigilanza dell’INAIL nazionale. (201</w:t>
            </w:r>
            <w:r w:rsidR="00525A33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7</w:t>
            </w:r>
            <w:r w:rsidRPr="0038630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-202</w:t>
            </w:r>
            <w:r w:rsidR="00525A33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</w:t>
            </w:r>
            <w:r w:rsidRPr="0038630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)</w:t>
            </w:r>
          </w:p>
          <w:p w14:paraId="0D961528" w14:textId="34D8DAA0" w:rsidR="00386301" w:rsidRPr="00386301" w:rsidRDefault="00386301" w:rsidP="0038630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 w:rsidRPr="0038630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Presidente del Consiglio di Amministrazione del fondo pensioni “</w:t>
            </w:r>
            <w:proofErr w:type="spellStart"/>
            <w:r w:rsidRPr="0038630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Laborfonds</w:t>
            </w:r>
            <w:proofErr w:type="spellEnd"/>
            <w:r w:rsidRPr="0038630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” (2021</w:t>
            </w:r>
            <w:r w:rsidR="00714613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- 2024</w:t>
            </w:r>
            <w:r w:rsidRPr="0038630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) </w:t>
            </w:r>
          </w:p>
          <w:p w14:paraId="1B4C8331" w14:textId="464E103B" w:rsidR="00610E88" w:rsidRPr="005C6F06" w:rsidRDefault="00C20F2F" w:rsidP="0038630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Gestione</w:t>
            </w:r>
            <w:r w:rsidR="00610E88" w:rsidRPr="00386301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 di processi di cambiamento e crisi aziendali presso Umana </w:t>
            </w:r>
            <w:proofErr w:type="spellStart"/>
            <w:r w:rsidR="00610E88" w:rsidRPr="00386301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s.p.</w:t>
            </w:r>
            <w:proofErr w:type="gramStart"/>
            <w:r w:rsidR="00610E88" w:rsidRPr="00386301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a.Venezia</w:t>
            </w:r>
            <w:proofErr w:type="spellEnd"/>
            <w:proofErr w:type="gramEnd"/>
            <w:r w:rsidR="00610E88" w:rsidRPr="00386301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. (2021</w:t>
            </w:r>
            <w:r w:rsidR="00714613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- 2024</w:t>
            </w:r>
            <w:r w:rsidR="00610E88" w:rsidRPr="00386301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)</w:t>
            </w:r>
          </w:p>
          <w:p w14:paraId="70168781" w14:textId="65B08B7F" w:rsidR="005C6F06" w:rsidRPr="005C6F06" w:rsidRDefault="005C6F06" w:rsidP="0038630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Gestione delle relazioni con gli investitori istituzionali e le società target 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Sefea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 impact SGR Spa </w:t>
            </w:r>
            <w:r w:rsidR="00CD3BE9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(2024-2025)</w:t>
            </w:r>
          </w:p>
          <w:p w14:paraId="499DFCA0" w14:textId="4EA2E937" w:rsidR="005C6F06" w:rsidRPr="00386301" w:rsidRDefault="005C6F06" w:rsidP="00386301">
            <w:pPr>
              <w:pStyle w:val="OiaeaeiYiio2"/>
              <w:widowControl/>
              <w:numPr>
                <w:ilvl w:val="0"/>
                <w:numId w:val="2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Fondatore di Pistis 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srl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 società di consulenza </w:t>
            </w:r>
            <w:hyperlink r:id="rId10" w:history="1">
              <w:r w:rsidR="00CD3BE9" w:rsidRPr="00705345">
                <w:rPr>
                  <w:rStyle w:val="Collegamentoipertestuale"/>
                  <w:rFonts w:ascii="Arial Narrow" w:hAnsi="Arial Narrow"/>
                  <w:b/>
                  <w:bCs/>
                  <w:i w:val="0"/>
                  <w:iCs/>
                  <w:lang w:val="it-IT"/>
                </w:rPr>
                <w:t>www.pistis.srl</w:t>
              </w:r>
            </w:hyperlink>
            <w:r w:rsidR="00CD3BE9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 (2025 – presente) </w:t>
            </w:r>
          </w:p>
          <w:p w14:paraId="7EBC5D19" w14:textId="77777777" w:rsidR="00610E88" w:rsidRDefault="00610E88" w:rsidP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55DDF489" w14:textId="376A1800" w:rsid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566F77AE" w14:textId="77777777">
        <w:trPr>
          <w:cantSplit/>
          <w:trHeight w:val="269"/>
        </w:trPr>
        <w:tc>
          <w:tcPr>
            <w:tcW w:w="3051" w:type="dxa"/>
            <w:vMerge w:val="restart"/>
          </w:tcPr>
          <w:p w14:paraId="430C9590" w14:textId="766000DF" w:rsidR="007C3B4A" w:rsidRDefault="00806784" w:rsidP="005006D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1987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54D28DA7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2C911F6E" w14:textId="200F0694" w:rsidR="00981BA7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Lavoro estivo come apprendista muratore presso l’impresa Maffi s.r.l. di 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Bergam</w:t>
            </w:r>
            <w:proofErr w:type="spellEnd"/>
          </w:p>
        </w:tc>
      </w:tr>
      <w:tr w:rsidR="00806784" w14:paraId="5E56AFF7" w14:textId="77777777">
        <w:trPr>
          <w:cantSplit/>
          <w:trHeight w:val="269"/>
        </w:trPr>
        <w:tc>
          <w:tcPr>
            <w:tcW w:w="3051" w:type="dxa"/>
            <w:vMerge w:val="restart"/>
          </w:tcPr>
          <w:p w14:paraId="0D4F3B4F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1989 al 1990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33A30B29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10EFE5FC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Leitner 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S.p.A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- progettista di impianti di depurazione</w:t>
            </w:r>
          </w:p>
        </w:tc>
      </w:tr>
      <w:tr w:rsidR="00806784" w14:paraId="550712B5" w14:textId="77777777">
        <w:trPr>
          <w:cantSplit/>
          <w:trHeight w:val="269"/>
        </w:trPr>
        <w:tc>
          <w:tcPr>
            <w:tcW w:w="3051" w:type="dxa"/>
            <w:vMerge w:val="restart"/>
          </w:tcPr>
          <w:p w14:paraId="3EA97225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1990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058CC000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15633252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Studio di architettura Biotti – progettista di edilizia residenziale</w:t>
            </w:r>
          </w:p>
          <w:p w14:paraId="03AE6937" w14:textId="77777777" w:rsidR="007D0732" w:rsidRDefault="007D073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1ADCA6C5" w14:textId="77777777">
        <w:trPr>
          <w:cantSplit/>
          <w:trHeight w:val="269"/>
        </w:trPr>
        <w:tc>
          <w:tcPr>
            <w:tcW w:w="3051" w:type="dxa"/>
            <w:vMerge w:val="restart"/>
          </w:tcPr>
          <w:p w14:paraId="0B659EA5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1991 al 1992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5483E134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7C8558E2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Ufficiale di complemento dell’Esercito Italiano</w:t>
            </w:r>
          </w:p>
          <w:p w14:paraId="626369BF" w14:textId="77777777" w:rsidR="007D0732" w:rsidRDefault="007D073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19FABA1E" w14:textId="77777777">
        <w:trPr>
          <w:cantSplit/>
          <w:trHeight w:val="269"/>
        </w:trPr>
        <w:tc>
          <w:tcPr>
            <w:tcW w:w="3051" w:type="dxa"/>
            <w:vMerge w:val="restart"/>
          </w:tcPr>
          <w:p w14:paraId="1DF69A00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1992 al 1993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187EC1F4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51E359D9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Impresa 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Eurock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S.p.A. responsabile di commessa edile</w:t>
            </w:r>
          </w:p>
        </w:tc>
      </w:tr>
      <w:tr w:rsidR="00806784" w14:paraId="59D38BDA" w14:textId="77777777">
        <w:trPr>
          <w:cantSplit/>
          <w:trHeight w:val="269"/>
        </w:trPr>
        <w:tc>
          <w:tcPr>
            <w:tcW w:w="3051" w:type="dxa"/>
          </w:tcPr>
          <w:p w14:paraId="42C2D409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1993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74D2D85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7914D6E4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Impresa 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Oberosler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S.p.A. responsabile di commessa edile</w:t>
            </w:r>
          </w:p>
          <w:p w14:paraId="76D80F65" w14:textId="77777777" w:rsidR="007D0732" w:rsidRDefault="007D073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499C6669" w14:textId="77777777">
        <w:trPr>
          <w:cantSplit/>
          <w:trHeight w:val="269"/>
        </w:trPr>
        <w:tc>
          <w:tcPr>
            <w:tcW w:w="3051" w:type="dxa"/>
          </w:tcPr>
          <w:p w14:paraId="23A91545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1994 al 1997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8A1C133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607D7FCB" w14:textId="4860C998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Operatore </w:t>
            </w:r>
            <w:r w:rsidR="00734E7D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sindacale presso 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federazione degli edili e del legno sindacato SGBCISL</w:t>
            </w:r>
          </w:p>
        </w:tc>
      </w:tr>
      <w:tr w:rsidR="00806784" w14:paraId="54A1A575" w14:textId="77777777">
        <w:trPr>
          <w:cantSplit/>
          <w:trHeight w:val="269"/>
        </w:trPr>
        <w:tc>
          <w:tcPr>
            <w:tcW w:w="3051" w:type="dxa"/>
          </w:tcPr>
          <w:p w14:paraId="1011B7EB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1997 al 2001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2C969D2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3ED60A6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Segretario provinciale federazione degli edili e del legno del sindacato SGBCISL</w:t>
            </w:r>
          </w:p>
        </w:tc>
      </w:tr>
      <w:tr w:rsidR="00806784" w14:paraId="7547129F" w14:textId="77777777">
        <w:trPr>
          <w:cantSplit/>
          <w:trHeight w:val="269"/>
        </w:trPr>
        <w:tc>
          <w:tcPr>
            <w:tcW w:w="3051" w:type="dxa"/>
          </w:tcPr>
          <w:p w14:paraId="58555B95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2001 al 2009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DA75A6A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99D05B7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Segretario generale federazione degli edili del sindacato SGBCISL.      </w:t>
            </w:r>
          </w:p>
          <w:p w14:paraId="4F88E706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5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Sottoscrizione di 2 contratti integrativi provinciali nell’edilizia e di 1 nel legno.</w:t>
            </w:r>
          </w:p>
          <w:p w14:paraId="2E2C7A08" w14:textId="77777777" w:rsidR="007D0732" w:rsidRDefault="007D0732" w:rsidP="007D0732">
            <w:pPr>
              <w:pStyle w:val="OiaeaeiYiio2"/>
              <w:widowControl/>
              <w:numPr>
                <w:ilvl w:val="0"/>
                <w:numId w:val="5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D</w:t>
            </w:r>
            <w:r w:rsidR="00806784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efinizione di numerosi contratti integrativi aziendali. </w:t>
            </w:r>
          </w:p>
          <w:p w14:paraId="6DC3BAE5" w14:textId="77777777" w:rsidR="007D0732" w:rsidRDefault="007D0732" w:rsidP="007D0732">
            <w:pPr>
              <w:pStyle w:val="OiaeaeiYiio2"/>
              <w:widowControl/>
              <w:numPr>
                <w:ilvl w:val="0"/>
                <w:numId w:val="5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R</w:t>
            </w:r>
            <w:r w:rsidR="00806784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addoppio dei lavoratori associati alla federazione attraverso una politica incentrata sulla formazione continua dei delegati e degli operatori sindacali.</w:t>
            </w:r>
          </w:p>
          <w:p w14:paraId="73B0C9B3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5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Sottoscrizione del primo accordo transfrontaliero per il tunnel di base del Brennero. </w:t>
            </w:r>
          </w:p>
          <w:p w14:paraId="2F15AF04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5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Gestione delle cause di lavoro. In questo ambito diverse vertenze, chiuse tutte con successo, per il contrasto di caporalato di manodopera e di sfruttamento del lavoro.    </w:t>
            </w:r>
          </w:p>
          <w:p w14:paraId="784474F0" w14:textId="6036BDA1" w:rsidR="00806784" w:rsidRDefault="00806784" w:rsidP="007D0732">
            <w:pPr>
              <w:pStyle w:val="OiaeaeiYiio2"/>
              <w:widowControl/>
              <w:numPr>
                <w:ilvl w:val="0"/>
                <w:numId w:val="5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Politiche di contrasto all’evasione contributiva anche in ambito transfrontaliero con particolare riferimento alla presenza di lavoratori sottopagati provenienti dall’est Europa</w:t>
            </w:r>
          </w:p>
        </w:tc>
      </w:tr>
      <w:tr w:rsidR="00806784" w14:paraId="60AAE30E" w14:textId="77777777">
        <w:trPr>
          <w:cantSplit/>
          <w:trHeight w:val="269"/>
        </w:trPr>
        <w:tc>
          <w:tcPr>
            <w:tcW w:w="3051" w:type="dxa"/>
          </w:tcPr>
          <w:p w14:paraId="42A24C22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2007 al 2009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74F7D41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79FB54C4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della segreteria SGBCISL. </w:t>
            </w:r>
          </w:p>
          <w:p w14:paraId="6F851CB3" w14:textId="6DE80B03" w:rsidR="00806784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Elaborazione e stesura del programma di legislatura presentato dall’organizzazione a tutti i partiti che si sono presentati alle elezioni regionali del 2008. Grazie a questo lavoro ottenuto in Alto Adige il “Documento Unico Reddito e Patrimonio” attraverso il quale è stato definito il nuovo sistema di accesso alle prestazioni sociali della Provincia Autonoma di Bolzano</w:t>
            </w:r>
          </w:p>
        </w:tc>
      </w:tr>
      <w:tr w:rsidR="00806784" w14:paraId="00673500" w14:textId="77777777">
        <w:trPr>
          <w:cantSplit/>
          <w:trHeight w:val="269"/>
        </w:trPr>
        <w:tc>
          <w:tcPr>
            <w:tcW w:w="3051" w:type="dxa"/>
          </w:tcPr>
          <w:p w14:paraId="16D57CCF" w14:textId="3D28A19B" w:rsidR="00D71C47" w:rsidRDefault="00806784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2009</w:t>
            </w:r>
            <w:r w:rsidR="00004190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-2021</w:t>
            </w:r>
          </w:p>
          <w:p w14:paraId="1721DA2F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08BBED68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2C8F6854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4A2252D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2B78EDD7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59491750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64103978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5D798F87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B840D34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33FB5198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4B75F58E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075A316A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2A266768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E59C797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754AB848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4E8C867C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00102548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0672F3A8" w14:textId="77777777" w:rsidR="00D71C47" w:rsidRDefault="00D71C47" w:rsidP="00004190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02FA25DD" w14:textId="77777777" w:rsidR="00806784" w:rsidRDefault="00004190" w:rsidP="00D71C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                  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18B4866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3006594E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Segretario generale SGBCISL. </w:t>
            </w:r>
          </w:p>
          <w:p w14:paraId="79DAD017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Riorganizzazione del sistema d’informazione dell’organizzazione, implementazione di politiche finalizzate alla realizzazione di un fondo di sanità integrativa territoriale. Ideazione, stesura e sottoscrizione dell’avviso comune tra tutte le parti sociali per la realizzazione di questo progetto. </w:t>
            </w:r>
          </w:p>
          <w:p w14:paraId="49313C06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Elaborazione, stesura e definizione del programma sindacale unitario per la legislatura del Consiglio Provinciale 2013 – 2018. </w:t>
            </w:r>
          </w:p>
          <w:p w14:paraId="0F18C6A3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Revisione in termini di equità del sussidio per l’affitto provinciale definendo il passaggio dall’IPES ai distretti sociali con nuovi criteri. </w:t>
            </w:r>
          </w:p>
          <w:p w14:paraId="5AB785F2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Partecipazione all’elaborazione di tutte le leggi provinciali in materia di lavoro, sanità, sociale e apprendistato. </w:t>
            </w:r>
          </w:p>
          <w:p w14:paraId="397509D4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Revisione di tutti gli enti bilaterali nell’ambito dell’artigianato e fondazione dell’associane per i rappresentanti della sicurezza territoriali. </w:t>
            </w:r>
          </w:p>
          <w:p w14:paraId="2D9A597A" w14:textId="67B2A795" w:rsidR="007D0732" w:rsidRPr="007D0732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Ideazione, stesura e sottoscrizione di </w:t>
            </w: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accordi quadro in materia di produttività con tutte le associazioni d’impresa presenti sul territorio. </w:t>
            </w:r>
          </w:p>
          <w:p w14:paraId="00F45B7E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Ideazione, stesura e definizione del primo bilancio sociale dell’organizzazione. Ideazione e in fase di realizzazione l’attivazione del servizio di politiche attive del lavoro da parte del sindacato nell’ambito dell’assegno di ricollocazione.  </w:t>
            </w:r>
          </w:p>
          <w:p w14:paraId="7CFE154D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Attivazione della vertenza per il riconoscimento del giusto contratto collettivo per il personale occupato nelle residenza sociali per anziani e nelle residenze sanitarie: causa collettiva con ottenimento della piena ragione a sentenza. </w:t>
            </w:r>
          </w:p>
          <w:p w14:paraId="78431414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Gestione dell</w:t>
            </w:r>
            <w:r w:rsidR="007D0732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a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causa collettiva per l’ottenimento di migliori condizioni di lavoro nell’ambito della logistica. </w:t>
            </w:r>
          </w:p>
          <w:p w14:paraId="2D990B61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Avvio della campagna contro le ingiunzioni per piccoli prestiti in collaborazione con il Tribunale di Bolzano e con la Caritas. </w:t>
            </w:r>
          </w:p>
          <w:p w14:paraId="036511CC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Ideazione e realizzazione del nuovo sistema di anticipo delle detrazioni statali inerenti </w:t>
            </w: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il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risanamento edilizio.  </w:t>
            </w:r>
          </w:p>
          <w:p w14:paraId="676552C8" w14:textId="63565E1B" w:rsidR="00806784" w:rsidRDefault="00806784" w:rsidP="007D0732">
            <w:pPr>
              <w:pStyle w:val="OiaeaeiYiio2"/>
              <w:widowControl/>
              <w:numPr>
                <w:ilvl w:val="0"/>
                <w:numId w:val="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Implementazione di politiche di formazione continua per tutto il personale occupato presso l’organizzazione</w:t>
            </w:r>
          </w:p>
          <w:p w14:paraId="3525A63D" w14:textId="77777777" w:rsidR="00004190" w:rsidRDefault="000041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07699D3C" w14:textId="77777777">
        <w:trPr>
          <w:cantSplit/>
          <w:trHeight w:val="269"/>
        </w:trPr>
        <w:tc>
          <w:tcPr>
            <w:tcW w:w="3051" w:type="dxa"/>
          </w:tcPr>
          <w:p w14:paraId="17CEB9B7" w14:textId="01CB41D5" w:rsidR="00806784" w:rsidRDefault="00D71C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                            </w:t>
            </w:r>
            <w:r w:rsidR="005C6F06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0</w:t>
            </w:r>
            <w:r w:rsidR="00C14343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7/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2021</w:t>
            </w:r>
            <w:r w:rsidR="00AE2DE8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-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</w:t>
            </w:r>
            <w:r w:rsidR="005C6F06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06/2024</w:t>
            </w:r>
          </w:p>
          <w:p w14:paraId="12B757B9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724E30BD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633EF4E5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6F40CAC6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3063965F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645E124F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4F61EF25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F4126A4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7D8689AF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65339831" w14:textId="652AB241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                                07/2024- 03/2025</w:t>
            </w:r>
          </w:p>
          <w:p w14:paraId="6778535B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44544BE6" w14:textId="5F7F8B14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                              04/2025 presente </w:t>
            </w:r>
          </w:p>
          <w:p w14:paraId="59DA2D9A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7F651942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260FCE1E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42C87D0C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54253908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B9388F2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4BB62686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212398FB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268F561" w14:textId="2999E002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F9A3C71" w14:textId="704DF429" w:rsidR="005C6F06" w:rsidRPr="001060C8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6932B1A8" w14:textId="77777777" w:rsidR="007D0732" w:rsidRDefault="00AE2DE8" w:rsidP="007D073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</w:pPr>
            <w:r w:rsidRPr="001060C8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Gestione di processi di cambiamento e </w:t>
            </w:r>
            <w:r w:rsidR="0071384B" w:rsidRPr="001060C8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crisi aziendali presso Umana </w:t>
            </w:r>
            <w:proofErr w:type="spellStart"/>
            <w:r w:rsidR="0071384B" w:rsidRPr="001060C8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s.p.</w:t>
            </w:r>
            <w:proofErr w:type="gramStart"/>
            <w:r w:rsidR="0071384B" w:rsidRPr="001060C8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a.Venezia</w:t>
            </w:r>
            <w:proofErr w:type="spellEnd"/>
            <w:proofErr w:type="gramEnd"/>
            <w:r w:rsidR="0071384B" w:rsidRPr="001060C8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. </w:t>
            </w:r>
          </w:p>
          <w:p w14:paraId="728DA1AB" w14:textId="77777777" w:rsidR="007D0732" w:rsidRDefault="001060C8" w:rsidP="007D0732">
            <w:pPr>
              <w:pStyle w:val="OiaeaeiYiio2"/>
              <w:widowControl/>
              <w:numPr>
                <w:ilvl w:val="0"/>
                <w:numId w:val="8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Apertura di relazioni con diversi 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steakholder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 per la promozione delle transizioni di carriera e dell’Outplacement. </w:t>
            </w:r>
          </w:p>
          <w:p w14:paraId="541CE909" w14:textId="77777777" w:rsidR="007D0732" w:rsidRDefault="00167943" w:rsidP="007D0732">
            <w:pPr>
              <w:pStyle w:val="OiaeaeiYiio2"/>
              <w:widowControl/>
              <w:numPr>
                <w:ilvl w:val="0"/>
                <w:numId w:val="8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Realizzazione d</w:t>
            </w:r>
            <w:r w:rsidR="00700546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i progetti specifici per lo sviluppo del personale direttivo </w:t>
            </w:r>
            <w:r w:rsidR="00903CC2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nell’ambito </w:t>
            </w:r>
            <w:proofErr w:type="gramStart"/>
            <w:r w:rsidR="00903CC2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socio-sanitario</w:t>
            </w:r>
            <w:proofErr w:type="gramEnd"/>
            <w:r w:rsidR="00903CC2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. </w:t>
            </w:r>
          </w:p>
          <w:p w14:paraId="43052D0B" w14:textId="77777777" w:rsidR="007D0732" w:rsidRDefault="00903CC2" w:rsidP="007D0732">
            <w:pPr>
              <w:pStyle w:val="OiaeaeiYiio2"/>
              <w:widowControl/>
              <w:numPr>
                <w:ilvl w:val="0"/>
                <w:numId w:val="8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Progettazione </w:t>
            </w:r>
            <w:r w:rsidR="00E30EAF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di attività di crescita organizzativa e delle risorse umane attraverso i fondi di </w:t>
            </w:r>
            <w:r w:rsidR="00791AD1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investimento alternativi. </w:t>
            </w:r>
          </w:p>
          <w:p w14:paraId="3B0D97B8" w14:textId="7424CE24" w:rsidR="00D71C47" w:rsidRDefault="00791AD1" w:rsidP="007D0732">
            <w:pPr>
              <w:pStyle w:val="OiaeaeiYiio2"/>
              <w:widowControl/>
              <w:numPr>
                <w:ilvl w:val="0"/>
                <w:numId w:val="8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Gestione di relazioni istituzionali</w:t>
            </w:r>
            <w:r w:rsidR="00D24F2E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 e</w:t>
            </w:r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 xml:space="preserve"> nell’ambito di aziende Corporate</w:t>
            </w:r>
            <w:r w:rsidR="00D24F2E"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.</w:t>
            </w:r>
          </w:p>
          <w:p w14:paraId="65A70CAE" w14:textId="7688E30B" w:rsidR="005C6F06" w:rsidRPr="001060C8" w:rsidRDefault="005C6F06" w:rsidP="007D0732">
            <w:pPr>
              <w:pStyle w:val="OiaeaeiYiio2"/>
              <w:widowControl/>
              <w:numPr>
                <w:ilvl w:val="0"/>
                <w:numId w:val="8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/>
                <w:sz w:val="20"/>
                <w:lang w:val="it-IT"/>
              </w:rPr>
              <w:t>Gestione delle relazioni per l’implementazione dello sviluppo delle risorse umane nell’ambito delle aziende investite da fondi d’investimento in private equity.</w:t>
            </w:r>
          </w:p>
          <w:p w14:paraId="1D78017A" w14:textId="77777777" w:rsidR="00806784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Gestione delle relazioni con gli investitori istituzionali presso 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Sefea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Impact SGR Padova </w:t>
            </w:r>
          </w:p>
          <w:p w14:paraId="0B9B6527" w14:textId="77777777" w:rsidR="005C6F06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38243A4" w14:textId="09BDADED" w:rsidR="005C6F06" w:rsidRPr="001060C8" w:rsidRDefault="005C6F0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Fondatore e amministratore della società di consulenza Pistis 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srl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(www.pistis.srl)</w:t>
            </w:r>
          </w:p>
        </w:tc>
      </w:tr>
      <w:tr w:rsidR="00806784" w14:paraId="7BFCB911" w14:textId="77777777">
        <w:trPr>
          <w:cantSplit/>
          <w:trHeight w:val="269"/>
        </w:trPr>
        <w:tc>
          <w:tcPr>
            <w:tcW w:w="3051" w:type="dxa"/>
          </w:tcPr>
          <w:p w14:paraId="79C1B22D" w14:textId="77777777" w:rsidR="00806784" w:rsidRPr="00610E88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</w:pPr>
            <w:r w:rsidRPr="00610E88"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  <w:t>ISTRUZIONE E FORMAZIONE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6DD6F12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47FACFA5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3BF98558" w14:textId="77777777">
        <w:trPr>
          <w:cantSplit/>
          <w:trHeight w:val="252"/>
        </w:trPr>
        <w:tc>
          <w:tcPr>
            <w:tcW w:w="3051" w:type="dxa"/>
            <w:vMerge w:val="restart"/>
          </w:tcPr>
          <w:p w14:paraId="2954AFFF" w14:textId="57602492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1984 </w:t>
            </w:r>
            <w:r w:rsidR="007D0732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–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1989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30F095FD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18B6E846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Diploma di geometra presso l’Istituto A. e P. Delai Bolzano</w:t>
            </w:r>
          </w:p>
        </w:tc>
      </w:tr>
      <w:tr w:rsidR="00806784" w14:paraId="13F3E33B" w14:textId="77777777">
        <w:trPr>
          <w:cantSplit/>
          <w:trHeight w:val="283"/>
        </w:trPr>
        <w:tc>
          <w:tcPr>
            <w:tcW w:w="3051" w:type="dxa"/>
          </w:tcPr>
          <w:p w14:paraId="6E7D587C" w14:textId="12EDB795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1993 </w:t>
            </w:r>
            <w:r w:rsidR="007D0732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–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2002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9B86CE1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1335D9DE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Laurea in Scienze Politiche – Università degli studi di Bologna</w:t>
            </w:r>
          </w:p>
        </w:tc>
      </w:tr>
      <w:tr w:rsidR="00806784" w14:paraId="593ED3AD" w14:textId="77777777">
        <w:trPr>
          <w:cantSplit/>
          <w:trHeight w:val="272"/>
        </w:trPr>
        <w:tc>
          <w:tcPr>
            <w:tcW w:w="3051" w:type="dxa"/>
          </w:tcPr>
          <w:p w14:paraId="0E611026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Madrelingua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CB540BF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1081A90B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Italiana</w:t>
            </w:r>
          </w:p>
        </w:tc>
      </w:tr>
      <w:tr w:rsidR="00806784" w14:paraId="729E93E8" w14:textId="77777777">
        <w:trPr>
          <w:cantSplit/>
          <w:trHeight w:val="269"/>
        </w:trPr>
        <w:tc>
          <w:tcPr>
            <w:tcW w:w="3051" w:type="dxa"/>
            <w:vMerge w:val="restart"/>
          </w:tcPr>
          <w:p w14:paraId="5A4B7507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Altra lingua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1BD57DF0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684D2558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Tedesco</w:t>
            </w:r>
          </w:p>
        </w:tc>
      </w:tr>
      <w:tr w:rsidR="00806784" w14:paraId="3B401933" w14:textId="77777777">
        <w:trPr>
          <w:cantSplit/>
          <w:trHeight w:val="252"/>
        </w:trPr>
        <w:tc>
          <w:tcPr>
            <w:tcW w:w="3051" w:type="dxa"/>
            <w:vMerge w:val="restart"/>
          </w:tcPr>
          <w:p w14:paraId="489D1D8C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• Capacità di lettura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4E835DD9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20B42D71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Buono</w:t>
            </w:r>
          </w:p>
        </w:tc>
      </w:tr>
      <w:tr w:rsidR="00806784" w14:paraId="5AF11F09" w14:textId="77777777">
        <w:trPr>
          <w:cantSplit/>
          <w:trHeight w:val="252"/>
        </w:trPr>
        <w:tc>
          <w:tcPr>
            <w:tcW w:w="3051" w:type="dxa"/>
            <w:vMerge w:val="restart"/>
          </w:tcPr>
          <w:p w14:paraId="25138881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• Capacità di scrittura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79688192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393FAD88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Buono</w:t>
            </w:r>
          </w:p>
        </w:tc>
      </w:tr>
      <w:tr w:rsidR="00806784" w14:paraId="28273424" w14:textId="77777777">
        <w:trPr>
          <w:cantSplit/>
          <w:trHeight w:val="249"/>
        </w:trPr>
        <w:tc>
          <w:tcPr>
            <w:tcW w:w="3051" w:type="dxa"/>
          </w:tcPr>
          <w:p w14:paraId="6F4073EF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• Capacità di espressione orale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6AC8599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738DF61A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Buono</w:t>
            </w:r>
          </w:p>
        </w:tc>
      </w:tr>
      <w:tr w:rsidR="00806784" w14:paraId="304C44D8" w14:textId="77777777">
        <w:trPr>
          <w:cantSplit/>
          <w:trHeight w:val="249"/>
        </w:trPr>
        <w:tc>
          <w:tcPr>
            <w:tcW w:w="3051" w:type="dxa"/>
          </w:tcPr>
          <w:p w14:paraId="030803C0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58498D7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AE863E0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2E4DB5D3" w14:textId="77777777">
        <w:trPr>
          <w:cantSplit/>
          <w:trHeight w:val="272"/>
        </w:trPr>
        <w:tc>
          <w:tcPr>
            <w:tcW w:w="3051" w:type="dxa"/>
          </w:tcPr>
          <w:p w14:paraId="17F34A2B" w14:textId="77777777" w:rsidR="00610E88" w:rsidRPr="00610E88" w:rsidRDefault="00610E88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</w:pPr>
          </w:p>
          <w:p w14:paraId="78F9DC58" w14:textId="4238CBE8" w:rsidR="00806784" w:rsidRPr="00610E88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</w:pPr>
            <w:r w:rsidRPr="00610E88"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  <w:t>ALTRI INCARICHI RICOPERTI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4871FEB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6EE04F43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0938532D" w14:textId="77777777">
        <w:trPr>
          <w:cantSplit/>
          <w:trHeight w:val="292"/>
        </w:trPr>
        <w:tc>
          <w:tcPr>
            <w:tcW w:w="3051" w:type="dxa"/>
            <w:vMerge w:val="restart"/>
          </w:tcPr>
          <w:p w14:paraId="76453C7C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2000 – 2005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592E6345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1C2C890D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Presidenza del Centro Casa /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Suedtiroler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Mieterschutz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. </w:t>
            </w:r>
          </w:p>
          <w:p w14:paraId="32990FDA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9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Ideazione, trattazione e sottoscrizione dei patti territoriali per gli affitti a canone agevolato nei comuni ad alta tensione abitativa ex L 431/98. </w:t>
            </w:r>
          </w:p>
          <w:p w14:paraId="2328B5E6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9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Definizione dei nuovi criteri per l’accesso agli alloggi di edilizia popolare. </w:t>
            </w:r>
          </w:p>
          <w:p w14:paraId="30F5ABE3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9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Definizione dei nuovi criteri per il regolamento del cambio alloggi IPES. </w:t>
            </w:r>
          </w:p>
          <w:p w14:paraId="63A3426E" w14:textId="6BD6F804" w:rsidR="00806784" w:rsidRDefault="00806784" w:rsidP="007D0732">
            <w:pPr>
              <w:pStyle w:val="OiaeaeiYiio2"/>
              <w:widowControl/>
              <w:numPr>
                <w:ilvl w:val="0"/>
                <w:numId w:val="9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Partecipazione alle sessioni di elaborazione della legge provinciale in materia di edilizia abitativa agevolata. </w:t>
            </w:r>
          </w:p>
        </w:tc>
      </w:tr>
      <w:tr w:rsidR="00806784" w14:paraId="11CECBAB" w14:textId="77777777">
        <w:trPr>
          <w:cantSplit/>
          <w:trHeight w:val="272"/>
        </w:trPr>
        <w:tc>
          <w:tcPr>
            <w:tcW w:w="3051" w:type="dxa"/>
          </w:tcPr>
          <w:p w14:paraId="50DB9753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2001 - 2009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3492AEA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415F7F1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Amministratore Cassa Edile della Provincia Autonoma di Bolzano. </w:t>
            </w:r>
          </w:p>
          <w:p w14:paraId="739C81A1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1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Patrocinatore del progetto sui controlli di congruità della manodopera per la diffusione della legalità nei cantieri appaltati dal Comune di Bolzano. </w:t>
            </w:r>
          </w:p>
          <w:p w14:paraId="32F1262F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1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Gestione diretta della vertenza, durata </w:t>
            </w: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8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anni, per contrastare e far chiudere la Cassa Edile dell’artigianato che era nata al di fuori delle regole statuite dalla contrattazione collettiva. </w:t>
            </w:r>
          </w:p>
          <w:p w14:paraId="79000BBA" w14:textId="068B8EC7" w:rsidR="00806784" w:rsidRDefault="00806784" w:rsidP="007D0732">
            <w:pPr>
              <w:pStyle w:val="OiaeaeiYiio2"/>
              <w:widowControl/>
              <w:numPr>
                <w:ilvl w:val="0"/>
                <w:numId w:val="10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Gestione degli investimenti finanziari. </w:t>
            </w:r>
          </w:p>
        </w:tc>
      </w:tr>
      <w:tr w:rsidR="00806784" w14:paraId="17635141" w14:textId="77777777">
        <w:trPr>
          <w:cantSplit/>
          <w:trHeight w:val="272"/>
        </w:trPr>
        <w:tc>
          <w:tcPr>
            <w:tcW w:w="3051" w:type="dxa"/>
          </w:tcPr>
          <w:p w14:paraId="45682494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1997 - 2009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7502A37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47DA4A5A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Amministratore del Comitato paritetico Edile, 2001 – 2009 </w:t>
            </w: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vice presidente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. </w:t>
            </w:r>
          </w:p>
          <w:p w14:paraId="4F509230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11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Ideatore e patrocinatore del progetto pilota “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Firmian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cittadella della sicurezza”; </w:t>
            </w:r>
            <w:r w:rsidR="007D0732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(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in 7 anni di lavori, con circa 700 lavoratori coinvolti, 15 cantieri aperti in un’area di 5 ettari, è stato registrato un solo infortunio</w:t>
            </w:r>
            <w:r w:rsidR="007D0732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)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. </w:t>
            </w:r>
          </w:p>
          <w:p w14:paraId="1B673275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11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Gestione del progetto prevenzione diffusa attraverso il coordinamento di 30 consulenti per le visite nei cantieri edili dell’Alto Adige. </w:t>
            </w:r>
          </w:p>
          <w:p w14:paraId="697061C2" w14:textId="61051799" w:rsidR="00806784" w:rsidRDefault="00806784" w:rsidP="007D0732">
            <w:pPr>
              <w:pStyle w:val="OiaeaeiYiio2"/>
              <w:widowControl/>
              <w:numPr>
                <w:ilvl w:val="0"/>
                <w:numId w:val="11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Gestione della formazione obbligatoria e continua. Ideazione e gestione del progetto di prevenzione per i cantieri del tunnel del Brennero. </w:t>
            </w:r>
          </w:p>
        </w:tc>
      </w:tr>
      <w:tr w:rsidR="00806784" w14:paraId="55690880" w14:textId="77777777">
        <w:trPr>
          <w:cantSplit/>
          <w:trHeight w:val="272"/>
        </w:trPr>
        <w:tc>
          <w:tcPr>
            <w:tcW w:w="3051" w:type="dxa"/>
          </w:tcPr>
          <w:p w14:paraId="5830F52A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1994 - 2009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93A4231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77A8D445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Commissione prezzi delle opere edili presso il Genio Civile. </w:t>
            </w:r>
          </w:p>
          <w:p w14:paraId="7B0A4E41" w14:textId="61077F3B" w:rsidR="00806784" w:rsidRDefault="00806784" w:rsidP="007D0732">
            <w:pPr>
              <w:pStyle w:val="OiaeaeiYiio2"/>
              <w:widowControl/>
              <w:numPr>
                <w:ilvl w:val="0"/>
                <w:numId w:val="12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Elaborazione annuale del prezziario delle opere pubbliche della Provincia Autonoma di Bolzano.</w:t>
            </w:r>
          </w:p>
        </w:tc>
      </w:tr>
      <w:tr w:rsidR="00806784" w14:paraId="33D78A9C" w14:textId="77777777">
        <w:trPr>
          <w:cantSplit/>
          <w:trHeight w:val="272"/>
        </w:trPr>
        <w:tc>
          <w:tcPr>
            <w:tcW w:w="3051" w:type="dxa"/>
          </w:tcPr>
          <w:p w14:paraId="3977FE20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1996 - 2005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B5CF37B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47F59810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Componente della Commissione di Conciliazione d</w:t>
            </w:r>
            <w:r w:rsidR="0064013A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elle vertenze di lavoro presso 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l’Ufficio del Lavoro della Provincia Autonoma di Bolzano. </w:t>
            </w:r>
          </w:p>
        </w:tc>
      </w:tr>
      <w:tr w:rsidR="00806784" w14:paraId="21B60765" w14:textId="77777777">
        <w:trPr>
          <w:cantSplit/>
          <w:trHeight w:val="272"/>
        </w:trPr>
        <w:tc>
          <w:tcPr>
            <w:tcW w:w="3051" w:type="dxa"/>
          </w:tcPr>
          <w:p w14:paraId="6EED529E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2001 - 2011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1877056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4207D8FB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del Forum per gli appalti pubblici della Provincia Autonoma di Bolzano. </w:t>
            </w:r>
          </w:p>
          <w:p w14:paraId="09D40AA0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12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Definizione del nuovo regolamento per i lavori pubblici con l’introduzione di tutele per il lavoro nell’ambito del subappalto. </w:t>
            </w:r>
          </w:p>
          <w:p w14:paraId="63ED4D29" w14:textId="0B8F0C35" w:rsidR="00806784" w:rsidRDefault="00806784" w:rsidP="007D0732">
            <w:pPr>
              <w:pStyle w:val="OiaeaeiYiio2"/>
              <w:widowControl/>
              <w:numPr>
                <w:ilvl w:val="0"/>
                <w:numId w:val="12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Elaborazione del testo di legge e delle linee guida della legge provinciale in materia. </w:t>
            </w:r>
          </w:p>
        </w:tc>
      </w:tr>
      <w:tr w:rsidR="00806784" w14:paraId="3B60074E" w14:textId="77777777">
        <w:trPr>
          <w:cantSplit/>
          <w:trHeight w:val="272"/>
        </w:trPr>
        <w:tc>
          <w:tcPr>
            <w:tcW w:w="3051" w:type="dxa"/>
          </w:tcPr>
          <w:p w14:paraId="5F467DF0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2005 - 2009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E5A4EA2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9876CA6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Componente comitato provinciale INAIL</w:t>
            </w:r>
          </w:p>
        </w:tc>
      </w:tr>
      <w:tr w:rsidR="00806784" w14:paraId="72B5CD67" w14:textId="77777777">
        <w:trPr>
          <w:cantSplit/>
          <w:trHeight w:val="272"/>
        </w:trPr>
        <w:tc>
          <w:tcPr>
            <w:tcW w:w="3051" w:type="dxa"/>
          </w:tcPr>
          <w:p w14:paraId="6E04FD7F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2006 - 2011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07DD9E3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0A6C845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Consiglio Scolastico Provincia Autonoma di Bolzano. </w:t>
            </w:r>
          </w:p>
          <w:p w14:paraId="071CB0C3" w14:textId="26A84689" w:rsidR="00806784" w:rsidRDefault="00806784" w:rsidP="007D0732">
            <w:pPr>
              <w:pStyle w:val="OiaeaeiYiio2"/>
              <w:widowControl/>
              <w:numPr>
                <w:ilvl w:val="0"/>
                <w:numId w:val="13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Patrocinatore della legge provinciale in materia d’istruzione. Elaborazione della legge provinciale in materia di istruzione. </w:t>
            </w:r>
          </w:p>
        </w:tc>
      </w:tr>
      <w:tr w:rsidR="00806784" w14:paraId="0450C34B" w14:textId="77777777">
        <w:trPr>
          <w:cantSplit/>
          <w:trHeight w:val="272"/>
        </w:trPr>
        <w:tc>
          <w:tcPr>
            <w:tcW w:w="3051" w:type="dxa"/>
          </w:tcPr>
          <w:p w14:paraId="4395DAD5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2007 - 2015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6F9054D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13510C6A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Componente dell’assemblea dei soci del fondo pensioni “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Laborfonds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”. </w:t>
            </w:r>
          </w:p>
          <w:p w14:paraId="7A4D58B3" w14:textId="70F8C957" w:rsidR="00806784" w:rsidRDefault="00806784" w:rsidP="007D0732">
            <w:pPr>
              <w:pStyle w:val="OiaeaeiYiio2"/>
              <w:widowControl/>
              <w:numPr>
                <w:ilvl w:val="0"/>
                <w:numId w:val="13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Partecipazione al processo di revisione dello statuto del fondo in relazione agli investimenti nell’economia reale. </w:t>
            </w:r>
          </w:p>
        </w:tc>
      </w:tr>
      <w:tr w:rsidR="00806784" w14:paraId="79A21A07" w14:textId="77777777">
        <w:trPr>
          <w:cantSplit/>
          <w:trHeight w:val="272"/>
        </w:trPr>
        <w:tc>
          <w:tcPr>
            <w:tcW w:w="3051" w:type="dxa"/>
          </w:tcPr>
          <w:p w14:paraId="2960B5E4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2001 </w:t>
            </w: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-  </w:t>
            </w:r>
            <w:r w:rsidR="00CD0E9C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2021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E2EB4A8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1F37AE6D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Consiglio d’Istituto AFI-IPL. </w:t>
            </w:r>
          </w:p>
          <w:p w14:paraId="60D58026" w14:textId="16ADA8F6" w:rsidR="00806784" w:rsidRDefault="00806784" w:rsidP="007D0732">
            <w:pPr>
              <w:pStyle w:val="OiaeaeiYiio2"/>
              <w:widowControl/>
              <w:numPr>
                <w:ilvl w:val="0"/>
                <w:numId w:val="13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Predisposizione dei progetti di ricerca economica e sociale. </w:t>
            </w:r>
          </w:p>
        </w:tc>
      </w:tr>
      <w:tr w:rsidR="00806784" w14:paraId="5810BA40" w14:textId="77777777">
        <w:trPr>
          <w:cantSplit/>
          <w:trHeight w:val="272"/>
        </w:trPr>
        <w:tc>
          <w:tcPr>
            <w:tcW w:w="3051" w:type="dxa"/>
          </w:tcPr>
          <w:p w14:paraId="5ACD71C8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2011 - 2014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692ED6F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38F23EFF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Vice presidente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della Giunta d’Istituto AFI-IPL. </w:t>
            </w:r>
          </w:p>
          <w:p w14:paraId="1DAB84C2" w14:textId="2F53B277" w:rsidR="00806784" w:rsidRDefault="00806784" w:rsidP="007D0732">
            <w:pPr>
              <w:pStyle w:val="OiaeaeiYiio2"/>
              <w:widowControl/>
              <w:numPr>
                <w:ilvl w:val="0"/>
                <w:numId w:val="13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Patrocinatore della ricerca sul bilancio provinciale attraverso la quale è stata adottata la strategia sindacale che ha portato la Provincia Autonoma di Bolzano ad abbassare e quasi annullare l’addizionale regionale IRPEF</w:t>
            </w:r>
          </w:p>
        </w:tc>
      </w:tr>
      <w:tr w:rsidR="00806784" w14:paraId="73D0A860" w14:textId="77777777">
        <w:trPr>
          <w:cantSplit/>
          <w:trHeight w:val="272"/>
        </w:trPr>
        <w:tc>
          <w:tcPr>
            <w:tcW w:w="3051" w:type="dxa"/>
          </w:tcPr>
          <w:p w14:paraId="14C616CC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2005 - 2011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E655905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053F9A9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commissione periti esperti Camera di Commercio di Bolzano. </w:t>
            </w:r>
          </w:p>
          <w:p w14:paraId="6114BE2D" w14:textId="188563D7" w:rsidR="00806784" w:rsidRDefault="00806784" w:rsidP="007D0732">
            <w:pPr>
              <w:pStyle w:val="OiaeaeiYiio2"/>
              <w:widowControl/>
              <w:numPr>
                <w:ilvl w:val="0"/>
                <w:numId w:val="13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Analisi e approvazione delle domande per l’iscrizione all’elenco provinciale dei periti del Tribunale di Bolzano. </w:t>
            </w:r>
          </w:p>
        </w:tc>
      </w:tr>
      <w:tr w:rsidR="00806784" w14:paraId="00BD2E13" w14:textId="77777777">
        <w:trPr>
          <w:cantSplit/>
          <w:trHeight w:val="272"/>
        </w:trPr>
        <w:tc>
          <w:tcPr>
            <w:tcW w:w="3051" w:type="dxa"/>
          </w:tcPr>
          <w:p w14:paraId="26D85786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2009 - </w:t>
            </w:r>
            <w:r w:rsidR="009651F3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2017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4A271B1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326ED55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Consiglio Camera di Commercio di Bolzano. </w:t>
            </w:r>
          </w:p>
          <w:p w14:paraId="50FD0DEA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13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Patrocinio per la ricerca inerente </w:t>
            </w: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l’aggregazione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su scala provinciale dei servizi pubblici a rilevanza economica. </w:t>
            </w:r>
          </w:p>
          <w:p w14:paraId="76F06E1C" w14:textId="60F27846" w:rsidR="00806784" w:rsidRDefault="00806784" w:rsidP="007D0732">
            <w:pPr>
              <w:pStyle w:val="OiaeaeiYiio2"/>
              <w:widowControl/>
              <w:numPr>
                <w:ilvl w:val="0"/>
                <w:numId w:val="13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Patrocinio della ricerca inerente </w:t>
            </w: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la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promozione delle reti d’impresa per favorire la conciliazione lavoro-famiglia</w:t>
            </w:r>
          </w:p>
        </w:tc>
      </w:tr>
      <w:tr w:rsidR="00806784" w14:paraId="0EC7D168" w14:textId="77777777">
        <w:trPr>
          <w:cantSplit/>
          <w:trHeight w:val="272"/>
        </w:trPr>
        <w:tc>
          <w:tcPr>
            <w:tcW w:w="3051" w:type="dxa"/>
          </w:tcPr>
          <w:p w14:paraId="749D32CA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2009 -</w:t>
            </w:r>
            <w:r w:rsidR="009651F3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2021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DB26FD0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387F00A1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Presidente del comitato regionale INAS CISL. </w:t>
            </w:r>
          </w:p>
          <w:p w14:paraId="51784A50" w14:textId="170BBDDA" w:rsidR="00806784" w:rsidRDefault="00806784" w:rsidP="007D0732">
            <w:pPr>
              <w:pStyle w:val="OiaeaeiYiio2"/>
              <w:widowControl/>
              <w:numPr>
                <w:ilvl w:val="0"/>
                <w:numId w:val="14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Gestione del personale e progetto di espansione dell’attività del patronato. </w:t>
            </w:r>
          </w:p>
        </w:tc>
      </w:tr>
      <w:tr w:rsidR="00806784" w14:paraId="3C9A4DF3" w14:textId="77777777">
        <w:trPr>
          <w:cantSplit/>
          <w:trHeight w:val="272"/>
        </w:trPr>
        <w:tc>
          <w:tcPr>
            <w:tcW w:w="3051" w:type="dxa"/>
          </w:tcPr>
          <w:p w14:paraId="22B93D4D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2009 -</w:t>
            </w:r>
            <w:r w:rsidR="00AB0B56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2019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771877E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194D10C3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della Commissione Provinciale per l’impiego. </w:t>
            </w:r>
          </w:p>
          <w:p w14:paraId="1967C26B" w14:textId="356C5D89" w:rsidR="00806784" w:rsidRDefault="00806784" w:rsidP="007D0732">
            <w:pPr>
              <w:pStyle w:val="OiaeaeiYiio2"/>
              <w:widowControl/>
              <w:numPr>
                <w:ilvl w:val="0"/>
                <w:numId w:val="14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Gestione dei progetti inerenti </w:t>
            </w: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l’inserimento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lavorativo dei lavoratori svantaggiati e degli accordi tra le parti sociali per una maggiore efficacia degli ammortizzatori sociali. </w:t>
            </w:r>
          </w:p>
        </w:tc>
      </w:tr>
      <w:tr w:rsidR="00806784" w14:paraId="1DA17D98" w14:textId="77777777">
        <w:trPr>
          <w:cantSplit/>
          <w:trHeight w:val="272"/>
        </w:trPr>
        <w:tc>
          <w:tcPr>
            <w:tcW w:w="3051" w:type="dxa"/>
          </w:tcPr>
          <w:p w14:paraId="06AD3D45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2009 -</w:t>
            </w:r>
            <w:r w:rsidR="00E129E8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2021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F143950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E46ECC2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del Comitato di coordinamento per la sicurezza sul lavoro. </w:t>
            </w:r>
          </w:p>
          <w:p w14:paraId="0EF49D92" w14:textId="77777777" w:rsidR="007D0732" w:rsidRDefault="00806784" w:rsidP="007D0732">
            <w:pPr>
              <w:pStyle w:val="OiaeaeiYiio2"/>
              <w:widowControl/>
              <w:numPr>
                <w:ilvl w:val="0"/>
                <w:numId w:val="14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Elaborazione, stesura e approvazione del piano della prevenzione del lavoro 2016 –2018. </w:t>
            </w:r>
          </w:p>
          <w:p w14:paraId="05E78337" w14:textId="15CA5A3D" w:rsidR="00806784" w:rsidRDefault="00806784" w:rsidP="007D0732">
            <w:pPr>
              <w:pStyle w:val="OiaeaeiYiio2"/>
              <w:widowControl/>
              <w:numPr>
                <w:ilvl w:val="0"/>
                <w:numId w:val="14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Elaborazione e approvazione del piano sanitario 2015 –2020 con particolare riferimento alla tutela del lavoro. </w:t>
            </w:r>
          </w:p>
        </w:tc>
      </w:tr>
      <w:tr w:rsidR="00806784" w14:paraId="4F21CCCA" w14:textId="77777777">
        <w:trPr>
          <w:cantSplit/>
          <w:trHeight w:val="272"/>
        </w:trPr>
        <w:tc>
          <w:tcPr>
            <w:tcW w:w="3051" w:type="dxa"/>
          </w:tcPr>
          <w:p w14:paraId="575BF4ED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2013 -</w:t>
            </w:r>
            <w:r w:rsidR="00E129E8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2021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DD01796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1238FBC6" w14:textId="77777777" w:rsidR="007D0732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Vice presidente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fondo sanitario territoriale dell’artigianato “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Sanifonds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”. </w:t>
            </w:r>
          </w:p>
          <w:p w14:paraId="42AF6B24" w14:textId="77777777" w:rsidR="00610E88" w:rsidRDefault="00806784" w:rsidP="007D0732">
            <w:pPr>
              <w:pStyle w:val="OiaeaeiYiio2"/>
              <w:widowControl/>
              <w:numPr>
                <w:ilvl w:val="0"/>
                <w:numId w:val="15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Costituzione del fondo, sviluppo dello stesso ed elaborazione del primo e del secondo nomenclatore. Con particolare riferimento al metodo adottato nella stesura di quest’ultimo e nell’assegnazione all’assicurazione delle prestazioni, ottenimento del risultato di un’effettiva integrazione della sanità pubblica locale. </w:t>
            </w:r>
          </w:p>
          <w:p w14:paraId="3325E07C" w14:textId="381CC49C" w:rsidR="00806784" w:rsidRDefault="00806784" w:rsidP="007D0732">
            <w:pPr>
              <w:pStyle w:val="OiaeaeiYiio2"/>
              <w:widowControl/>
              <w:numPr>
                <w:ilvl w:val="0"/>
                <w:numId w:val="15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Gestione delle gare di appalto e dei sinistri straordinari. </w:t>
            </w:r>
          </w:p>
        </w:tc>
      </w:tr>
      <w:tr w:rsidR="00806784" w14:paraId="3173FCB1" w14:textId="77777777">
        <w:trPr>
          <w:cantSplit/>
          <w:trHeight w:val="272"/>
        </w:trPr>
        <w:tc>
          <w:tcPr>
            <w:tcW w:w="3051" w:type="dxa"/>
          </w:tcPr>
          <w:p w14:paraId="5EBA2FC2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2015 -</w:t>
            </w:r>
            <w:r w:rsidR="00E129E8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2017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7C6FF2B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6856BA6" w14:textId="1C18CD04" w:rsidR="00610E88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Presidente Comitato </w:t>
            </w:r>
            <w:r w:rsidR="004F12A0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Regionale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INAIL. </w:t>
            </w:r>
          </w:p>
          <w:p w14:paraId="1FB7BD9D" w14:textId="77777777" w:rsidR="00610E88" w:rsidRDefault="00806784" w:rsidP="00610E88">
            <w:pPr>
              <w:pStyle w:val="OiaeaeiYiio2"/>
              <w:widowControl/>
              <w:numPr>
                <w:ilvl w:val="0"/>
                <w:numId w:val="1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Revisione dei criteri per l’accreditamento finalizzato alla concessione di contributi per la prevenzione. </w:t>
            </w:r>
          </w:p>
          <w:p w14:paraId="6A417848" w14:textId="77777777" w:rsidR="00610E88" w:rsidRDefault="00806784" w:rsidP="00610E88">
            <w:pPr>
              <w:pStyle w:val="OiaeaeiYiio2"/>
              <w:widowControl/>
              <w:numPr>
                <w:ilvl w:val="0"/>
                <w:numId w:val="1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Attivazione di nuove procedure finalizzate al riconoscimento delle malattie professionali. In attesa di attivare, non appena verrà definito il regolamento nazionale e in accordo con il CIV, le politiche attive del lavoro per i lavoratori infortunati con mutilazioni permanenti. </w:t>
            </w:r>
          </w:p>
          <w:p w14:paraId="460D9158" w14:textId="77777777" w:rsidR="00610E88" w:rsidRDefault="00806784" w:rsidP="00610E88">
            <w:pPr>
              <w:pStyle w:val="OiaeaeiYiio2"/>
              <w:widowControl/>
              <w:numPr>
                <w:ilvl w:val="0"/>
                <w:numId w:val="1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In qualità di responsabile per il personale, gestione della successione della direzione provinciale e del rapporto patronati – medicina legale. </w:t>
            </w:r>
          </w:p>
          <w:p w14:paraId="1837D85C" w14:textId="6CB06487" w:rsidR="00806784" w:rsidRDefault="00806784" w:rsidP="00610E88">
            <w:pPr>
              <w:pStyle w:val="OiaeaeiYiio2"/>
              <w:widowControl/>
              <w:numPr>
                <w:ilvl w:val="0"/>
                <w:numId w:val="16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Progettazione della formazione dei medici di base in relazione alla denuncia delle malattie professionali. </w:t>
            </w:r>
          </w:p>
        </w:tc>
      </w:tr>
      <w:tr w:rsidR="00806784" w14:paraId="789F46D8" w14:textId="77777777">
        <w:trPr>
          <w:cantSplit/>
          <w:trHeight w:val="272"/>
        </w:trPr>
        <w:tc>
          <w:tcPr>
            <w:tcW w:w="3051" w:type="dxa"/>
          </w:tcPr>
          <w:p w14:paraId="49B1DFC7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2015 -</w:t>
            </w:r>
            <w:r w:rsidR="00E129E8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2021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7E2A817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724C78AA" w14:textId="423DC428" w:rsidR="00610E88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della Commissione per la stesura della nuova legge provinciale in           materia di appalti pubblici. </w:t>
            </w:r>
          </w:p>
          <w:p w14:paraId="5D57492E" w14:textId="1BE66F67" w:rsidR="00806784" w:rsidRDefault="00806784" w:rsidP="00610E88">
            <w:pPr>
              <w:pStyle w:val="OiaeaeiYiio2"/>
              <w:widowControl/>
              <w:numPr>
                <w:ilvl w:val="0"/>
                <w:numId w:val="17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Scrittura ed elaborazione degli articoli inerenti </w:t>
            </w:r>
            <w:proofErr w:type="gram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le</w:t>
            </w:r>
            <w:proofErr w:type="gram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clausole sociali con particolare riferimento ai controlli di congruità nell’ambito dei servizi ad alta intensità di manodopera. </w:t>
            </w:r>
          </w:p>
        </w:tc>
      </w:tr>
      <w:tr w:rsidR="00806784" w14:paraId="761817AE" w14:textId="77777777">
        <w:trPr>
          <w:cantSplit/>
          <w:trHeight w:val="272"/>
        </w:trPr>
        <w:tc>
          <w:tcPr>
            <w:tcW w:w="3051" w:type="dxa"/>
          </w:tcPr>
          <w:p w14:paraId="116DC435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2016 - </w:t>
            </w:r>
            <w:r w:rsidR="00E129E8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2021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B0CE2C5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8647E46" w14:textId="77777777" w:rsidR="00D151FE" w:rsidRDefault="00D151FE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724DF2C2" w14:textId="77777777" w:rsidR="00610E88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del comitato guida dell’Agenzia Provinciale sugli appalti. </w:t>
            </w:r>
          </w:p>
          <w:p w14:paraId="3510FB8A" w14:textId="77777777" w:rsidR="00610E88" w:rsidRDefault="00806784" w:rsidP="00610E88">
            <w:pPr>
              <w:pStyle w:val="OiaeaeiYiio2"/>
              <w:widowControl/>
              <w:numPr>
                <w:ilvl w:val="0"/>
                <w:numId w:val="17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Definizione, in corso, delle linee guida per l’attuazione della nuova legge provinciale. </w:t>
            </w:r>
          </w:p>
          <w:p w14:paraId="26D28A80" w14:textId="376B8012" w:rsidR="00D151FE" w:rsidRPr="00842028" w:rsidRDefault="00806784" w:rsidP="00842028">
            <w:pPr>
              <w:pStyle w:val="OiaeaeiYiio2"/>
              <w:widowControl/>
              <w:numPr>
                <w:ilvl w:val="0"/>
                <w:numId w:val="17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Gestione e approvazione delle linee guida nell’ambito degli appalti sociali e delle procedure relative all’offerta economicamente più vantaggiosa. </w:t>
            </w:r>
          </w:p>
        </w:tc>
      </w:tr>
      <w:tr w:rsidR="00806784" w14:paraId="416848E7" w14:textId="77777777">
        <w:trPr>
          <w:cantSplit/>
          <w:trHeight w:val="272"/>
        </w:trPr>
        <w:tc>
          <w:tcPr>
            <w:tcW w:w="3051" w:type="dxa"/>
          </w:tcPr>
          <w:p w14:paraId="15515D7B" w14:textId="77777777" w:rsidR="00806784" w:rsidRDefault="00D151F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2017 </w:t>
            </w:r>
            <w:r w:rsidR="00417FE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-</w:t>
            </w:r>
            <w:r w:rsidR="00E129E8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2022</w:t>
            </w:r>
          </w:p>
          <w:p w14:paraId="6D7C077B" w14:textId="77777777" w:rsidR="00417FE1" w:rsidRDefault="00417FE1" w:rsidP="00417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</w:t>
            </w:r>
          </w:p>
          <w:p w14:paraId="4A37E4AE" w14:textId="77777777" w:rsidR="009651F3" w:rsidRDefault="009651F3" w:rsidP="00417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5D4CCFBC" w14:textId="77777777" w:rsidR="009651F3" w:rsidRDefault="009651F3" w:rsidP="00417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66CA480B" w14:textId="77777777" w:rsidR="009651F3" w:rsidRDefault="009651F3" w:rsidP="00417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                                           2018-2021</w:t>
            </w:r>
          </w:p>
          <w:p w14:paraId="793ACBA6" w14:textId="77777777" w:rsidR="00CD0E9C" w:rsidRDefault="00CD0E9C" w:rsidP="00417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5FA39098" w14:textId="77777777" w:rsidR="00CD0E9C" w:rsidRDefault="00CD0E9C" w:rsidP="00417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20EF09A3" w14:textId="07345701" w:rsidR="009651F3" w:rsidRDefault="00CD0E9C" w:rsidP="00417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                                           </w:t>
            </w:r>
            <w:r w:rsidR="009651F3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2021-</w:t>
            </w:r>
            <w:r w:rsidR="005C6F06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2024</w:t>
            </w:r>
          </w:p>
          <w:p w14:paraId="0D5173B5" w14:textId="77777777" w:rsidR="00CD0E9C" w:rsidRDefault="00CD0E9C" w:rsidP="00417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                               </w:t>
            </w:r>
          </w:p>
          <w:p w14:paraId="36A27312" w14:textId="6C4516B4" w:rsidR="003B6A7E" w:rsidRDefault="00CD0E9C" w:rsidP="00417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    </w:t>
            </w:r>
            <w:r w:rsidR="005C6F06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                          </w:t>
            </w:r>
            <w:r w:rsidR="00842028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05/2021 – 10/2021</w:t>
            </w:r>
          </w:p>
          <w:p w14:paraId="60611D62" w14:textId="77777777" w:rsidR="003B6A7E" w:rsidRDefault="003B6A7E" w:rsidP="00417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08D090CB" w14:textId="34A02882" w:rsidR="00CD0E9C" w:rsidRDefault="00CD0E9C" w:rsidP="00417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44F6B67" w14:textId="77777777" w:rsidR="009651F3" w:rsidRPr="009651F3" w:rsidRDefault="009651F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66763E00" w14:textId="77777777" w:rsidR="00610E88" w:rsidRDefault="00D151F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del Consiglio di indirizzo e vigilanza dell’INAIL nazionale. </w:t>
            </w:r>
          </w:p>
          <w:p w14:paraId="3DCFDD34" w14:textId="20373FF7" w:rsidR="009651F3" w:rsidRPr="00842028" w:rsidRDefault="00CC1563" w:rsidP="00842028">
            <w:pPr>
              <w:pStyle w:val="OiaeaeiYiio2"/>
              <w:widowControl/>
              <w:numPr>
                <w:ilvl w:val="0"/>
                <w:numId w:val="18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Componente delle commissioni previdenza e bilancio. In questo ambito delega dal Consiglio per l’estensione della platea degli assicurati INAIL. </w:t>
            </w:r>
          </w:p>
          <w:p w14:paraId="6483236A" w14:textId="4F9818B5" w:rsidR="009651F3" w:rsidRDefault="00417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Componente del Consiglio di amministrazione del fondo pensione complementare “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Laborfonds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”</w:t>
            </w:r>
          </w:p>
          <w:p w14:paraId="0AD8C36A" w14:textId="77777777" w:rsidR="00610E88" w:rsidRDefault="009651F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Presidente del Consiglio di Amministrazione del fondo pensioni “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Laborfonds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”</w:t>
            </w:r>
            <w:r w:rsidR="005B2A37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. </w:t>
            </w:r>
          </w:p>
          <w:p w14:paraId="5F60FF29" w14:textId="77777777" w:rsidR="00610E88" w:rsidRDefault="005B2A37" w:rsidP="00610E88">
            <w:pPr>
              <w:pStyle w:val="OiaeaeiYiio2"/>
              <w:widowControl/>
              <w:numPr>
                <w:ilvl w:val="0"/>
                <w:numId w:val="18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Gestione degli investimenti con i gestori delegati e rinnovo di due mandati</w:t>
            </w:r>
            <w:r w:rsidR="008F7088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. </w:t>
            </w:r>
          </w:p>
          <w:p w14:paraId="116DECF0" w14:textId="7CAAB881" w:rsidR="00CD0E9C" w:rsidRPr="00842028" w:rsidRDefault="008F7088" w:rsidP="00842028">
            <w:pPr>
              <w:pStyle w:val="OiaeaeiYiio2"/>
              <w:widowControl/>
              <w:numPr>
                <w:ilvl w:val="0"/>
                <w:numId w:val="18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Gestione dei 12 fondi di investimento alternatevi e bando per 2 nuovi fondi. </w:t>
            </w:r>
            <w:r w:rsidR="009A7C9F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Rinnovo della struttura promozionale del Fondo.</w:t>
            </w:r>
          </w:p>
          <w:p w14:paraId="034B39AE" w14:textId="77777777" w:rsidR="00610E88" w:rsidRDefault="00CD0E9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Direttore generale ad interim del fondo pensione “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Laborfonds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”.</w:t>
            </w:r>
            <w:r w:rsidR="0085703C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</w:t>
            </w:r>
          </w:p>
          <w:p w14:paraId="19D8247A" w14:textId="77777777" w:rsidR="00610E88" w:rsidRDefault="0085703C" w:rsidP="00610E88">
            <w:pPr>
              <w:pStyle w:val="OiaeaeiYiio2"/>
              <w:widowControl/>
              <w:numPr>
                <w:ilvl w:val="0"/>
                <w:numId w:val="19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Riorganizzazione della struttura</w:t>
            </w:r>
            <w:r w:rsidR="003743A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del </w:t>
            </w:r>
            <w:r w:rsidR="00892465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F</w:t>
            </w:r>
            <w:r w:rsidR="003743A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ondo attraverso un processo di </w:t>
            </w:r>
            <w:proofErr w:type="spellStart"/>
            <w:r w:rsidR="003743A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assestment</w:t>
            </w:r>
            <w:proofErr w:type="spellEnd"/>
            <w:r w:rsidR="003743A1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con tutto il personale</w:t>
            </w:r>
            <w:r w:rsidR="00892465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per</w:t>
            </w:r>
            <w:r w:rsidR="005A65DC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</w:t>
            </w:r>
            <w:proofErr w:type="gramStart"/>
            <w:r w:rsidR="005A65DC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aumentare </w:t>
            </w:r>
            <w:r w:rsidR="00892465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l’efficienza</w:t>
            </w:r>
            <w:proofErr w:type="gramEnd"/>
            <w:r w:rsidR="00305789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anche</w:t>
            </w:r>
            <w:r w:rsidR="005A65DC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attraverso lo </w:t>
            </w:r>
            <w:proofErr w:type="gramStart"/>
            <w:r w:rsidR="005A65DC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sviluppo  delle</w:t>
            </w:r>
            <w:proofErr w:type="gramEnd"/>
            <w:r w:rsidR="005A65DC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competenze emotive</w:t>
            </w:r>
            <w:r w:rsidR="005B2A37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. </w:t>
            </w:r>
          </w:p>
          <w:p w14:paraId="41277101" w14:textId="4EAE9006" w:rsidR="00CD0E9C" w:rsidRDefault="005B2A37" w:rsidP="00610E88">
            <w:pPr>
              <w:pStyle w:val="OiaeaeiYiio2"/>
              <w:widowControl/>
              <w:numPr>
                <w:ilvl w:val="0"/>
                <w:numId w:val="19"/>
              </w:numPr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Riorganizzazione dei ruoli e delle funzioni dei quadri direttivi. </w:t>
            </w:r>
          </w:p>
          <w:p w14:paraId="21270796" w14:textId="77777777" w:rsidR="00CD0E9C" w:rsidRDefault="00CD0E9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715ABF42" w14:textId="77777777" w:rsidR="00417FE1" w:rsidRDefault="00417FE1" w:rsidP="00D71C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604D46BD" w14:textId="77777777">
        <w:trPr>
          <w:cantSplit/>
          <w:trHeight w:val="272"/>
        </w:trPr>
        <w:tc>
          <w:tcPr>
            <w:tcW w:w="3051" w:type="dxa"/>
          </w:tcPr>
          <w:p w14:paraId="58C19E68" w14:textId="77777777" w:rsidR="00806784" w:rsidRPr="00610E88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</w:pPr>
            <w:r w:rsidRPr="00610E88">
              <w:rPr>
                <w:rFonts w:ascii="Arial Narrow" w:hAnsi="Arial Narrow"/>
                <w:b/>
                <w:bCs/>
                <w:i w:val="0"/>
                <w:sz w:val="32"/>
                <w:szCs w:val="32"/>
                <w:lang w:val="it-IT"/>
              </w:rPr>
              <w:t>PATENTE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6E6E97B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3397C42A" w14:textId="77777777" w:rsidR="00806784" w:rsidRDefault="00806784">
            <w:pPr>
              <w:pStyle w:val="Eaoaeaa"/>
              <w:widowControl/>
              <w:snapToGrid w:val="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>Patente di guida “B” 1988.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</w:p>
        </w:tc>
      </w:tr>
      <w:tr w:rsidR="00806784" w14:paraId="0E04FDC8" w14:textId="77777777">
        <w:trPr>
          <w:cantSplit/>
          <w:trHeight w:val="272"/>
        </w:trPr>
        <w:tc>
          <w:tcPr>
            <w:tcW w:w="3051" w:type="dxa"/>
          </w:tcPr>
          <w:p w14:paraId="0F9FA571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A9A9F49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18DDBF6A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  <w:tr w:rsidR="00806784" w14:paraId="7849AFEA" w14:textId="77777777">
        <w:trPr>
          <w:cantSplit/>
          <w:trHeight w:val="272"/>
        </w:trPr>
        <w:tc>
          <w:tcPr>
            <w:tcW w:w="3051" w:type="dxa"/>
          </w:tcPr>
          <w:p w14:paraId="7088A4F0" w14:textId="77777777" w:rsidR="00806784" w:rsidRPr="00610E88" w:rsidRDefault="00806784">
            <w:pPr>
              <w:pStyle w:val="Aeeaoaeaa1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smallCaps/>
                <w:sz w:val="32"/>
                <w:szCs w:val="32"/>
                <w:lang w:val="it-IT"/>
              </w:rPr>
            </w:pPr>
            <w:r w:rsidRPr="00610E88">
              <w:rPr>
                <w:rFonts w:ascii="Arial Narrow" w:hAnsi="Arial Narrow"/>
                <w:smallCaps/>
                <w:sz w:val="32"/>
                <w:szCs w:val="3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52C8FBC" w14:textId="77777777" w:rsidR="00806784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9930593" w14:textId="77777777" w:rsidR="00806784" w:rsidRDefault="0080678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1994 – 1995 Corso di formazione per esperti sicurezza sul lavoro Provincia Autonoma di Bolzano. Iscrizione all’albo degli esperti della sicurezza sul lavoro</w:t>
            </w:r>
          </w:p>
        </w:tc>
      </w:tr>
      <w:tr w:rsidR="00806784" w:rsidRPr="00D17177" w14:paraId="66C3F878" w14:textId="77777777">
        <w:trPr>
          <w:cantSplit/>
          <w:trHeight w:val="272"/>
        </w:trPr>
        <w:tc>
          <w:tcPr>
            <w:tcW w:w="3051" w:type="dxa"/>
          </w:tcPr>
          <w:p w14:paraId="3DEEAA34" w14:textId="77777777" w:rsidR="00806784" w:rsidRPr="00D17177" w:rsidRDefault="0080678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8047306" w14:textId="77777777" w:rsidR="00806784" w:rsidRPr="00D17177" w:rsidRDefault="00806784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2DBD5066" w14:textId="77777777" w:rsidR="00806784" w:rsidRDefault="00D1717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 w:rsidRPr="00D17177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2009 Corso </w:t>
            </w:r>
            <w:r w:rsidR="00806784" w:rsidRPr="00D17177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di specializzazione </w:t>
            </w:r>
            <w:r w:rsidR="00CC1563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con esame finale </w:t>
            </w:r>
            <w:r w:rsidR="00806784" w:rsidRPr="00D17177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per l’abilitazione ad amministratori di fondi pensioni - Università di Trento – Trentino School of </w:t>
            </w:r>
            <w:proofErr w:type="spellStart"/>
            <w:r w:rsidR="00806784" w:rsidRPr="00D17177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Managment</w:t>
            </w:r>
            <w:proofErr w:type="spellEnd"/>
          </w:p>
          <w:p w14:paraId="52C21AC4" w14:textId="77777777" w:rsidR="00CC1563" w:rsidRDefault="00CC156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2019 Corso di alta formazione con esame finale “La gestione dei rischi nei fondi pensione: modelli organizzativi e sistemi di controllo post direttiva UE 2016/2341 (IORP II). Associazione Italiana 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Internal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 Auditors. </w:t>
            </w:r>
          </w:p>
          <w:p w14:paraId="7B89B681" w14:textId="417A3DF7" w:rsidR="001C3E72" w:rsidRDefault="001C3E7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2017 -2018 Partecipazione </w:t>
            </w:r>
            <w:r w:rsidR="00302368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al 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corso </w:t>
            </w:r>
            <w:r w:rsidR="00A404BF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di alta formazione </w:t>
            </w: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“Gestione e sviluppo della sanità integrativa” – Scuola superiore Sant’Anna Pisa. </w:t>
            </w:r>
          </w:p>
          <w:p w14:paraId="6D2B62E1" w14:textId="77777777" w:rsidR="00CC1563" w:rsidRDefault="00CC156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2019 Pubblicazione sulla rivista “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Mecosan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” dell’articolo “Il valore aggiunto della sanità integrativa territoriale” (assieme a Luca </w:t>
            </w:r>
            <w:proofErr w:type="spellStart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Armanaschi</w:t>
            </w:r>
            <w:proofErr w:type="spellEnd"/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>).</w:t>
            </w:r>
          </w:p>
          <w:p w14:paraId="347D40DC" w14:textId="77777777" w:rsidR="00CC1563" w:rsidRDefault="00CC156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eastAsia="Times New Roman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2020 Pubblicazione sulla </w:t>
            </w:r>
            <w:r w:rsidR="00252558"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  <w:t xml:space="preserve">rivista “Futuri” del contributo “Il futuro non si prevede: si costruisce” relativo all’intervento tenuto all’assemblea nazionale dell’associazione dei futuristi italiani – Roma CNEL 23/24 maggio 2019. </w:t>
            </w:r>
            <w:hyperlink r:id="rId11" w:history="1">
              <w:r w:rsidR="00252558" w:rsidRPr="00252558">
                <w:rPr>
                  <w:rFonts w:eastAsia="Times New Roman"/>
                  <w:i w:val="0"/>
                  <w:color w:val="0000FF"/>
                  <w:sz w:val="20"/>
                  <w:u w:val="single"/>
                  <w:lang w:val="it-IT"/>
                </w:rPr>
                <w:t>https://www.instituteforthefuture.it/futuri-13-il-futuro-delle-organizzazioni/</w:t>
              </w:r>
            </w:hyperlink>
            <w:r w:rsidR="00A404BF">
              <w:rPr>
                <w:rFonts w:eastAsia="Times New Roman"/>
                <w:i w:val="0"/>
                <w:sz w:val="20"/>
                <w:lang w:val="it-IT"/>
              </w:rPr>
              <w:t xml:space="preserve"> </w:t>
            </w:r>
          </w:p>
          <w:p w14:paraId="442DF9C9" w14:textId="77777777" w:rsidR="00A404BF" w:rsidRDefault="00A404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</w:pPr>
            <w:r w:rsidRPr="00A404BF"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>2020 Pubblicazione del saggio “Oltre la marginalità” – senza una buona rappresentanza la rappresentatività perde di efficacia – Edizioni Lavoro, Roma.</w:t>
            </w:r>
          </w:p>
          <w:p w14:paraId="0A1E9BC4" w14:textId="44F935AE" w:rsidR="000A4A39" w:rsidRDefault="000A4A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 xml:space="preserve">2021- </w:t>
            </w:r>
            <w:proofErr w:type="gramStart"/>
            <w:r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>202</w:t>
            </w:r>
            <w:r w:rsidR="00CE1EC4"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 xml:space="preserve">4 </w:t>
            </w:r>
            <w:r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 xml:space="preserve"> docente</w:t>
            </w:r>
            <w:proofErr w:type="gramEnd"/>
            <w:r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 xml:space="preserve"> presso </w:t>
            </w:r>
            <w:r w:rsidR="005F1AFD"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 xml:space="preserve">l’Università Ca’ Foscari di Venezia </w:t>
            </w:r>
            <w:r w:rsidR="00CE1EC4"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>(Master per direttori del personale – people management)</w:t>
            </w:r>
          </w:p>
          <w:p w14:paraId="6B71F9D1" w14:textId="4291FF2E" w:rsidR="00CE1EC4" w:rsidRDefault="00CE1EC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 xml:space="preserve">2019 – 2024 Docente presso </w:t>
            </w:r>
            <w:r w:rsidR="00EA32A4"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 xml:space="preserve">l’università La Sapienza di Roma (Master relazioni industriali) </w:t>
            </w:r>
          </w:p>
          <w:p w14:paraId="601B1190" w14:textId="7878B9BB" w:rsidR="00EE6912" w:rsidRDefault="00EE691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 xml:space="preserve">2025 </w:t>
            </w:r>
            <w:r w:rsidR="001200E6"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 xml:space="preserve">– presente. Presidente dell’associazione culturale Con </w:t>
            </w:r>
            <w:proofErr w:type="spellStart"/>
            <w:r w:rsidR="001200E6"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>Pertecipare</w:t>
            </w:r>
            <w:proofErr w:type="spellEnd"/>
            <w:r w:rsidR="001200E6"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 xml:space="preserve"> </w:t>
            </w:r>
          </w:p>
          <w:p w14:paraId="4FC54DAB" w14:textId="6B248A7C" w:rsidR="001200E6" w:rsidRPr="00A404BF" w:rsidRDefault="001200E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>2025 – presente</w:t>
            </w:r>
            <w:r w:rsidR="00E028D6"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>. C</w:t>
            </w:r>
            <w:r w:rsidR="00A53371"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 xml:space="preserve">omponente del consiglio di amministrazione della Fondazione </w:t>
            </w:r>
            <w:r w:rsidR="002A6676">
              <w:rPr>
                <w:rFonts w:ascii="Arial Narrow" w:eastAsia="Times New Roman" w:hAnsi="Arial Narrow"/>
                <w:b/>
                <w:bCs/>
                <w:i w:val="0"/>
                <w:sz w:val="20"/>
                <w:lang w:val="it-IT"/>
              </w:rPr>
              <w:t xml:space="preserve">Studi di Futuro </w:t>
            </w:r>
          </w:p>
          <w:p w14:paraId="32D460E6" w14:textId="77777777" w:rsidR="00D17177" w:rsidRPr="00A404BF" w:rsidRDefault="00D1717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  <w:p w14:paraId="189618F8" w14:textId="77777777" w:rsidR="00D17177" w:rsidRPr="00D17177" w:rsidRDefault="00D17177" w:rsidP="00D17177">
            <w:pPr>
              <w:widowControl/>
              <w:suppressAutoHyphens w:val="0"/>
              <w:spacing w:before="100" w:beforeAutospacing="1" w:after="100" w:afterAutospacing="1"/>
              <w:rPr>
                <w:rFonts w:ascii="Arial Narrow" w:hAnsi="Arial Narrow"/>
                <w:lang w:eastAsia="it-IT"/>
              </w:rPr>
            </w:pPr>
            <w:r w:rsidRPr="00D17177">
              <w:rPr>
                <w:rFonts w:ascii="Arial Narrow" w:hAnsi="Arial Narrow" w:cs="Calibri"/>
                <w:iCs/>
                <w:sz w:val="22"/>
                <w:szCs w:val="22"/>
              </w:rPr>
              <w:t xml:space="preserve">Si acconsente al trattamento dei dati personali forniti con il presente curriculum vitae ai sensi dell’art. 13 del d.lgs. n. 196/2003, e </w:t>
            </w:r>
            <w:proofErr w:type="spellStart"/>
            <w:r w:rsidRPr="00D17177">
              <w:rPr>
                <w:rFonts w:ascii="Arial Narrow" w:hAnsi="Arial Narrow" w:cs="Calibri"/>
                <w:iCs/>
                <w:sz w:val="22"/>
                <w:szCs w:val="22"/>
              </w:rPr>
              <w:t>s.m.i.</w:t>
            </w:r>
            <w:proofErr w:type="spellEnd"/>
            <w:r w:rsidRPr="00D17177">
              <w:rPr>
                <w:rFonts w:ascii="Arial Narrow" w:hAnsi="Arial Narrow" w:cs="Calibri"/>
                <w:iCs/>
                <w:sz w:val="22"/>
                <w:szCs w:val="22"/>
              </w:rPr>
              <w:t xml:space="preserve">; </w:t>
            </w:r>
          </w:p>
          <w:p w14:paraId="5148AB86" w14:textId="77777777" w:rsidR="00D17177" w:rsidRPr="00D17177" w:rsidRDefault="00D17177" w:rsidP="00D17177">
            <w:pPr>
              <w:widowControl/>
              <w:suppressAutoHyphens w:val="0"/>
              <w:spacing w:before="100" w:beforeAutospacing="1" w:after="100" w:afterAutospacing="1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D17177">
              <w:rPr>
                <w:rFonts w:ascii="Arial Narrow" w:hAnsi="Arial Narrow" w:cs="Calibri"/>
                <w:iCs/>
                <w:sz w:val="22"/>
                <w:szCs w:val="22"/>
              </w:rPr>
              <w:t xml:space="preserve">Le dichiarazioni contenute nel presente curriculum vitae sono rese ai sensi degli artt. 47 e 76 del D.P.R. n. 445/2000 e </w:t>
            </w:r>
            <w:proofErr w:type="spellStart"/>
            <w:r w:rsidRPr="00D17177">
              <w:rPr>
                <w:rFonts w:ascii="Arial Narrow" w:hAnsi="Arial Narrow" w:cs="Calibri"/>
                <w:iCs/>
                <w:sz w:val="22"/>
                <w:szCs w:val="22"/>
              </w:rPr>
              <w:t>s.m.i.</w:t>
            </w:r>
            <w:proofErr w:type="spellEnd"/>
            <w:r w:rsidRPr="00D17177">
              <w:rPr>
                <w:rFonts w:ascii="Arial Narrow" w:hAnsi="Arial Narrow" w:cs="Calibri"/>
                <w:iCs/>
                <w:sz w:val="22"/>
                <w:szCs w:val="22"/>
              </w:rPr>
              <w:t xml:space="preserve">; </w:t>
            </w:r>
          </w:p>
          <w:p w14:paraId="6BE90DD1" w14:textId="77777777" w:rsidR="00D17177" w:rsidRPr="00D17177" w:rsidRDefault="00D1717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it-IT"/>
              </w:rPr>
            </w:pPr>
          </w:p>
        </w:tc>
      </w:tr>
    </w:tbl>
    <w:p w14:paraId="072002DE" w14:textId="77777777" w:rsidR="00806784" w:rsidRPr="00D17177" w:rsidRDefault="00D502FB">
      <w:pPr>
        <w:pStyle w:val="Aaoeeu"/>
        <w:widowControl/>
        <w:jc w:val="both"/>
        <w:rPr>
          <w:rFonts w:ascii="Arial Narrow" w:hAnsi="Arial Narrow"/>
          <w:lang w:val="it-IT"/>
        </w:rPr>
      </w:pPr>
      <w:r w:rsidRPr="00D171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FBC1A" wp14:editId="3E500597">
                <wp:simplePos x="0" y="0"/>
                <wp:positionH relativeFrom="page">
                  <wp:posOffset>-80010</wp:posOffset>
                </wp:positionH>
                <wp:positionV relativeFrom="page">
                  <wp:posOffset>9632950</wp:posOffset>
                </wp:positionV>
                <wp:extent cx="0" cy="9559290"/>
                <wp:effectExtent l="0" t="0" r="0" b="381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C551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.3pt,758.5pt" to="-6.3pt,15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" strokeweight=".26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721AA802" w14:textId="77777777" w:rsidR="00806784" w:rsidRPr="00D17177" w:rsidRDefault="00806784">
      <w:pPr>
        <w:pStyle w:val="Aaoeeu"/>
        <w:widowControl/>
        <w:jc w:val="both"/>
        <w:rPr>
          <w:rFonts w:ascii="Arial Narrow" w:hAnsi="Arial Narrow"/>
          <w:lang w:val="it-IT"/>
        </w:rPr>
      </w:pPr>
    </w:p>
    <w:p w14:paraId="03AC38C3" w14:textId="43A03DFE" w:rsidR="00806784" w:rsidRPr="00D17177" w:rsidRDefault="00D502FB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1" wp14:anchorId="1EF34B06" wp14:editId="4DF450B5">
            <wp:simplePos x="0" y="0"/>
            <wp:positionH relativeFrom="column">
              <wp:posOffset>3955415</wp:posOffset>
            </wp:positionH>
            <wp:positionV relativeFrom="paragraph">
              <wp:posOffset>45085</wp:posOffset>
            </wp:positionV>
            <wp:extent cx="2057400" cy="892175"/>
            <wp:effectExtent l="0" t="0" r="0" b="0"/>
            <wp:wrapNone/>
            <wp:docPr id="6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2BE">
        <w:rPr>
          <w:rFonts w:ascii="Arial Narrow" w:hAnsi="Arial Narrow"/>
          <w:b/>
          <w:lang w:val="it-IT"/>
        </w:rPr>
        <w:t xml:space="preserve">Bolzano, lì </w:t>
      </w:r>
      <w:r w:rsidR="00E028D6">
        <w:rPr>
          <w:rFonts w:ascii="Arial Narrow" w:hAnsi="Arial Narrow"/>
          <w:b/>
          <w:lang w:val="it-IT"/>
        </w:rPr>
        <w:t>06</w:t>
      </w:r>
      <w:r w:rsidR="004222BE">
        <w:rPr>
          <w:rFonts w:ascii="Arial Narrow" w:hAnsi="Arial Narrow"/>
          <w:b/>
          <w:lang w:val="it-IT"/>
        </w:rPr>
        <w:t>.</w:t>
      </w:r>
      <w:r w:rsidR="000631F2">
        <w:rPr>
          <w:rFonts w:ascii="Arial Narrow" w:hAnsi="Arial Narrow"/>
          <w:b/>
          <w:lang w:val="it-IT"/>
        </w:rPr>
        <w:t>1</w:t>
      </w:r>
      <w:r w:rsidR="0053579B">
        <w:rPr>
          <w:rFonts w:ascii="Arial Narrow" w:hAnsi="Arial Narrow"/>
          <w:b/>
          <w:lang w:val="it-IT"/>
        </w:rPr>
        <w:t>2</w:t>
      </w:r>
      <w:r w:rsidR="004222BE">
        <w:rPr>
          <w:rFonts w:ascii="Arial Narrow" w:hAnsi="Arial Narrow"/>
          <w:b/>
          <w:lang w:val="it-IT"/>
        </w:rPr>
        <w:t>.202</w:t>
      </w:r>
      <w:r w:rsidR="000631F2">
        <w:rPr>
          <w:rFonts w:ascii="Arial Narrow" w:hAnsi="Arial Narrow"/>
          <w:b/>
          <w:lang w:val="it-IT"/>
        </w:rPr>
        <w:t>5</w:t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>
        <w:rPr>
          <w:rFonts w:ascii="Arial Narrow" w:hAnsi="Arial Narrow"/>
          <w:lang w:val="it-IT"/>
        </w:rPr>
        <w:tab/>
      </w:r>
      <w:r w:rsidR="00D17177" w:rsidRPr="00D17177">
        <w:rPr>
          <w:rFonts w:ascii="Arial Narrow" w:hAnsi="Arial Narrow"/>
          <w:b/>
          <w:lang w:val="it-IT"/>
        </w:rPr>
        <w:t>Michele Buonerba</w:t>
      </w:r>
    </w:p>
    <w:sectPr w:rsidR="00806784" w:rsidRPr="00D171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D351" w14:textId="77777777" w:rsidR="00B55BF3" w:rsidRDefault="00B55BF3">
      <w:r>
        <w:separator/>
      </w:r>
    </w:p>
  </w:endnote>
  <w:endnote w:type="continuationSeparator" w:id="0">
    <w:p w14:paraId="73F00427" w14:textId="77777777" w:rsidR="00B55BF3" w:rsidRDefault="00B5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8A3B" w14:textId="77777777" w:rsidR="00D502FB" w:rsidRDefault="00D502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EBD0" w14:textId="77777777" w:rsidR="00806784" w:rsidRDefault="00D502FB">
    <w:pPr>
      <w:pStyle w:val="Pidipagina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2AE481" wp14:editId="3F8CE6E7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EADE4" w14:textId="77777777" w:rsidR="00806784" w:rsidRDefault="00806784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AE4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" stroked="f">
              <v:fill opacity="0"/>
              <v:path arrowok="t"/>
              <v:textbox inset="0,0,0,0">
                <w:txbxContent>
                  <w:p w14:paraId="20CEADE4" w14:textId="77777777" w:rsidR="00806784" w:rsidRDefault="00806784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806784" w14:paraId="0B5E667C" w14:textId="77777777">
      <w:trPr>
        <w:cantSplit/>
        <w:trHeight w:val="190"/>
      </w:trPr>
      <w:tc>
        <w:tcPr>
          <w:tcW w:w="3051" w:type="dxa"/>
          <w:vMerge w:val="restart"/>
        </w:tcPr>
        <w:p w14:paraId="77C85F14" w14:textId="77777777" w:rsidR="00806784" w:rsidRDefault="00806784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AB0B56">
            <w:rPr>
              <w:i/>
              <w:noProof/>
              <w:sz w:val="16"/>
              <w:lang w:val="it-IT"/>
            </w:rPr>
            <w:t>4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5CF47E45" w14:textId="77777777" w:rsidR="00806784" w:rsidRDefault="00806784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BUONERBA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 xml:space="preserve">, </w:t>
          </w: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Michele ]</w:t>
          </w:r>
          <w:proofErr w:type="gramEnd"/>
        </w:p>
      </w:tc>
      <w:tc>
        <w:tcPr>
          <w:tcW w:w="284" w:type="dxa"/>
          <w:vMerge w:val="restart"/>
        </w:tcPr>
        <w:p w14:paraId="2A9D0E96" w14:textId="77777777" w:rsidR="00806784" w:rsidRDefault="00806784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14:paraId="66454B16" w14:textId="77777777" w:rsidR="00806784" w:rsidRDefault="00806784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</w:p>
      </w:tc>
    </w:tr>
  </w:tbl>
  <w:p w14:paraId="3F8E4E35" w14:textId="77777777" w:rsidR="00806784" w:rsidRPr="007D0732" w:rsidRDefault="00806784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7D0732">
      <w:rPr>
        <w:rFonts w:ascii="Arial Narrow" w:hAnsi="Arial Narrow"/>
        <w:sz w:val="18"/>
        <w:lang w:val="it-I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7A24" w14:textId="77777777" w:rsidR="00D502FB" w:rsidRDefault="00D502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C7F1" w14:textId="77777777" w:rsidR="00B55BF3" w:rsidRDefault="00B55BF3">
      <w:r>
        <w:separator/>
      </w:r>
    </w:p>
  </w:footnote>
  <w:footnote w:type="continuationSeparator" w:id="0">
    <w:p w14:paraId="27788080" w14:textId="77777777" w:rsidR="00B55BF3" w:rsidRDefault="00B5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BE39" w14:textId="77777777" w:rsidR="00D502FB" w:rsidRDefault="00D502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FCA2" w14:textId="77777777" w:rsidR="00D502FB" w:rsidRDefault="00D502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8039" w14:textId="77777777" w:rsidR="00D502FB" w:rsidRDefault="00D502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157"/>
    <w:multiLevelType w:val="multilevel"/>
    <w:tmpl w:val="41B6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D517C"/>
    <w:multiLevelType w:val="hybridMultilevel"/>
    <w:tmpl w:val="B0CCFAD8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0A4C"/>
    <w:multiLevelType w:val="hybridMultilevel"/>
    <w:tmpl w:val="7340E3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D34AB"/>
    <w:multiLevelType w:val="hybridMultilevel"/>
    <w:tmpl w:val="00925DBC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D3988"/>
    <w:multiLevelType w:val="hybridMultilevel"/>
    <w:tmpl w:val="C848EDDE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6E6F"/>
    <w:multiLevelType w:val="hybridMultilevel"/>
    <w:tmpl w:val="C7B4C0FC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37049"/>
    <w:multiLevelType w:val="hybridMultilevel"/>
    <w:tmpl w:val="C982075A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94BC5"/>
    <w:multiLevelType w:val="hybridMultilevel"/>
    <w:tmpl w:val="FF4E12E0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55861"/>
    <w:multiLevelType w:val="hybridMultilevel"/>
    <w:tmpl w:val="6C6035A2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B0BDD"/>
    <w:multiLevelType w:val="hybridMultilevel"/>
    <w:tmpl w:val="91107AFE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2701D"/>
    <w:multiLevelType w:val="hybridMultilevel"/>
    <w:tmpl w:val="A7E238CE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617E6"/>
    <w:multiLevelType w:val="hybridMultilevel"/>
    <w:tmpl w:val="06C658A8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E69C9"/>
    <w:multiLevelType w:val="hybridMultilevel"/>
    <w:tmpl w:val="90DCABCE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C2F59"/>
    <w:multiLevelType w:val="hybridMultilevel"/>
    <w:tmpl w:val="4E243136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9094C"/>
    <w:multiLevelType w:val="hybridMultilevel"/>
    <w:tmpl w:val="FD9AABCE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14599"/>
    <w:multiLevelType w:val="hybridMultilevel"/>
    <w:tmpl w:val="0FA0A9AE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6709F"/>
    <w:multiLevelType w:val="hybridMultilevel"/>
    <w:tmpl w:val="2BF4A8CC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60CA7"/>
    <w:multiLevelType w:val="hybridMultilevel"/>
    <w:tmpl w:val="0DD637D4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E50B9"/>
    <w:multiLevelType w:val="hybridMultilevel"/>
    <w:tmpl w:val="324CEDE0"/>
    <w:lvl w:ilvl="0" w:tplc="61268662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A0357"/>
    <w:multiLevelType w:val="hybridMultilevel"/>
    <w:tmpl w:val="93580A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6389768">
    <w:abstractNumId w:val="19"/>
  </w:num>
  <w:num w:numId="2" w16cid:durableId="556746339">
    <w:abstractNumId w:val="2"/>
  </w:num>
  <w:num w:numId="3" w16cid:durableId="334306087">
    <w:abstractNumId w:val="3"/>
  </w:num>
  <w:num w:numId="4" w16cid:durableId="1793867042">
    <w:abstractNumId w:val="0"/>
  </w:num>
  <w:num w:numId="5" w16cid:durableId="1681813685">
    <w:abstractNumId w:val="4"/>
  </w:num>
  <w:num w:numId="6" w16cid:durableId="1264336638">
    <w:abstractNumId w:val="15"/>
  </w:num>
  <w:num w:numId="7" w16cid:durableId="781268541">
    <w:abstractNumId w:val="17"/>
  </w:num>
  <w:num w:numId="8" w16cid:durableId="407658010">
    <w:abstractNumId w:val="13"/>
  </w:num>
  <w:num w:numId="9" w16cid:durableId="654794648">
    <w:abstractNumId w:val="1"/>
  </w:num>
  <w:num w:numId="10" w16cid:durableId="1293637863">
    <w:abstractNumId w:val="10"/>
  </w:num>
  <w:num w:numId="11" w16cid:durableId="849687353">
    <w:abstractNumId w:val="6"/>
  </w:num>
  <w:num w:numId="12" w16cid:durableId="1789198493">
    <w:abstractNumId w:val="8"/>
  </w:num>
  <w:num w:numId="13" w16cid:durableId="2013026498">
    <w:abstractNumId w:val="12"/>
  </w:num>
  <w:num w:numId="14" w16cid:durableId="2039349409">
    <w:abstractNumId w:val="11"/>
  </w:num>
  <w:num w:numId="15" w16cid:durableId="897210223">
    <w:abstractNumId w:val="18"/>
  </w:num>
  <w:num w:numId="16" w16cid:durableId="451049007">
    <w:abstractNumId w:val="5"/>
  </w:num>
  <w:num w:numId="17" w16cid:durableId="1949119530">
    <w:abstractNumId w:val="16"/>
  </w:num>
  <w:num w:numId="18" w16cid:durableId="1719671487">
    <w:abstractNumId w:val="9"/>
  </w:num>
  <w:num w:numId="19" w16cid:durableId="1240137779">
    <w:abstractNumId w:val="7"/>
  </w:num>
  <w:num w:numId="20" w16cid:durableId="5994885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3A"/>
    <w:rsid w:val="00004190"/>
    <w:rsid w:val="00017009"/>
    <w:rsid w:val="000631F2"/>
    <w:rsid w:val="00071EDD"/>
    <w:rsid w:val="000A4A39"/>
    <w:rsid w:val="000A4C65"/>
    <w:rsid w:val="000E77CB"/>
    <w:rsid w:val="001060C8"/>
    <w:rsid w:val="001200E6"/>
    <w:rsid w:val="00167943"/>
    <w:rsid w:val="001B070C"/>
    <w:rsid w:val="001C000C"/>
    <w:rsid w:val="001C3E72"/>
    <w:rsid w:val="001C43D4"/>
    <w:rsid w:val="00210F78"/>
    <w:rsid w:val="00252558"/>
    <w:rsid w:val="002630C1"/>
    <w:rsid w:val="002A6676"/>
    <w:rsid w:val="00302368"/>
    <w:rsid w:val="00305789"/>
    <w:rsid w:val="003743A1"/>
    <w:rsid w:val="00386301"/>
    <w:rsid w:val="003B6A7E"/>
    <w:rsid w:val="003C54ED"/>
    <w:rsid w:val="003D4143"/>
    <w:rsid w:val="00402A2C"/>
    <w:rsid w:val="00417FE1"/>
    <w:rsid w:val="004222BE"/>
    <w:rsid w:val="004B18A1"/>
    <w:rsid w:val="004D067A"/>
    <w:rsid w:val="004F12A0"/>
    <w:rsid w:val="005006DE"/>
    <w:rsid w:val="00506C91"/>
    <w:rsid w:val="00525A33"/>
    <w:rsid w:val="005266A2"/>
    <w:rsid w:val="0053579B"/>
    <w:rsid w:val="00554D91"/>
    <w:rsid w:val="005719D8"/>
    <w:rsid w:val="005A65DC"/>
    <w:rsid w:val="005B2A37"/>
    <w:rsid w:val="005C6F06"/>
    <w:rsid w:val="005E5E6F"/>
    <w:rsid w:val="005F1AFD"/>
    <w:rsid w:val="00603F11"/>
    <w:rsid w:val="00610E88"/>
    <w:rsid w:val="006161EC"/>
    <w:rsid w:val="0064013A"/>
    <w:rsid w:val="0068436C"/>
    <w:rsid w:val="00700546"/>
    <w:rsid w:val="0071384B"/>
    <w:rsid w:val="00714613"/>
    <w:rsid w:val="00723894"/>
    <w:rsid w:val="00734E7D"/>
    <w:rsid w:val="007529AE"/>
    <w:rsid w:val="00791AD1"/>
    <w:rsid w:val="007C3B4A"/>
    <w:rsid w:val="007C73E6"/>
    <w:rsid w:val="007D0732"/>
    <w:rsid w:val="007E491C"/>
    <w:rsid w:val="00806784"/>
    <w:rsid w:val="00842028"/>
    <w:rsid w:val="00844C79"/>
    <w:rsid w:val="00855D90"/>
    <w:rsid w:val="0085703C"/>
    <w:rsid w:val="00892465"/>
    <w:rsid w:val="00895E08"/>
    <w:rsid w:val="008D7EB0"/>
    <w:rsid w:val="008E6282"/>
    <w:rsid w:val="008E67F4"/>
    <w:rsid w:val="008F7088"/>
    <w:rsid w:val="008F71AC"/>
    <w:rsid w:val="00903CC2"/>
    <w:rsid w:val="009105FE"/>
    <w:rsid w:val="0094538F"/>
    <w:rsid w:val="00951F40"/>
    <w:rsid w:val="009651F3"/>
    <w:rsid w:val="00967244"/>
    <w:rsid w:val="00981BA7"/>
    <w:rsid w:val="009A7C9F"/>
    <w:rsid w:val="009D2CB9"/>
    <w:rsid w:val="00A404BF"/>
    <w:rsid w:val="00A41CD1"/>
    <w:rsid w:val="00A53371"/>
    <w:rsid w:val="00AB0B56"/>
    <w:rsid w:val="00AE2DE8"/>
    <w:rsid w:val="00AE444A"/>
    <w:rsid w:val="00B22FA3"/>
    <w:rsid w:val="00B24FC1"/>
    <w:rsid w:val="00B43A26"/>
    <w:rsid w:val="00B55BF3"/>
    <w:rsid w:val="00BA70B2"/>
    <w:rsid w:val="00C14343"/>
    <w:rsid w:val="00C20F2F"/>
    <w:rsid w:val="00C86933"/>
    <w:rsid w:val="00CA1E8F"/>
    <w:rsid w:val="00CC1563"/>
    <w:rsid w:val="00CD0E9C"/>
    <w:rsid w:val="00CD3BE9"/>
    <w:rsid w:val="00CE1EC4"/>
    <w:rsid w:val="00CF7303"/>
    <w:rsid w:val="00D151FE"/>
    <w:rsid w:val="00D17177"/>
    <w:rsid w:val="00D24F2E"/>
    <w:rsid w:val="00D36AEC"/>
    <w:rsid w:val="00D502FB"/>
    <w:rsid w:val="00D71C47"/>
    <w:rsid w:val="00D87E60"/>
    <w:rsid w:val="00DE7773"/>
    <w:rsid w:val="00E028D6"/>
    <w:rsid w:val="00E129E8"/>
    <w:rsid w:val="00E30EAF"/>
    <w:rsid w:val="00E45A52"/>
    <w:rsid w:val="00E618AD"/>
    <w:rsid w:val="00E71285"/>
    <w:rsid w:val="00E74CE0"/>
    <w:rsid w:val="00EA32A4"/>
    <w:rsid w:val="00EE6912"/>
    <w:rsid w:val="00F36959"/>
    <w:rsid w:val="00F5012B"/>
    <w:rsid w:val="00FB6C9D"/>
    <w:rsid w:val="00F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F57B2"/>
  <w15:chartTrackingRefBased/>
  <w15:docId w15:val="{6DE2E262-C28B-104F-B867-AAF9ACBA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next w:val="Corpotesto"/>
    <w:semiHidden/>
    <w:pPr>
      <w:tabs>
        <w:tab w:val="center" w:pos="4153"/>
        <w:tab w:val="right" w:pos="8306"/>
      </w:tabs>
    </w:p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A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43A26"/>
    <w:rPr>
      <w:rFonts w:ascii="Segoe UI" w:hAnsi="Segoe UI" w:cs="Segoe UI"/>
      <w:sz w:val="18"/>
      <w:szCs w:val="18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ituteforthefuture.it/futuri-13-il-futuro-delle-organizzazioni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istis.sr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ele.buonerba@pistis.sr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16061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https://www.instituteforthefuture.it/futuri-13-il-futuro-delle-organizzazioni/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Michele Buonerba</cp:lastModifiedBy>
  <cp:revision>18</cp:revision>
  <cp:lastPrinted>2017-09-12T08:02:00Z</cp:lastPrinted>
  <dcterms:created xsi:type="dcterms:W3CDTF">2025-12-08T18:49:00Z</dcterms:created>
  <dcterms:modified xsi:type="dcterms:W3CDTF">2025-12-08T19:08:00Z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